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15" w:rsidRPr="00875C15" w:rsidRDefault="00875C15" w:rsidP="00875C15">
      <w:pPr>
        <w:shd w:val="clear" w:color="auto" w:fill="FFFFFF"/>
        <w:spacing w:after="0" w:line="240" w:lineRule="auto"/>
        <w:ind w:left="5245"/>
        <w:jc w:val="both"/>
        <w:rPr>
          <w:rFonts w:ascii="Times New Roman" w:eastAsia="Times New Roman" w:hAnsi="Times New Roman" w:cs="Times New Roman"/>
          <w:sz w:val="28"/>
          <w:szCs w:val="28"/>
          <w:lang w:val="uk-UA"/>
        </w:rPr>
      </w:pPr>
      <w:r w:rsidRPr="00875C15">
        <w:rPr>
          <w:rFonts w:ascii="Times New Roman" w:eastAsia="Times New Roman" w:hAnsi="Times New Roman" w:cs="Times New Roman"/>
          <w:sz w:val="28"/>
          <w:szCs w:val="28"/>
          <w:lang w:val="uk-UA"/>
        </w:rPr>
        <w:t xml:space="preserve">ЗАТВЕРДЖЕНО </w:t>
      </w:r>
    </w:p>
    <w:p w:rsidR="00875C15" w:rsidRPr="00875C15" w:rsidRDefault="00875C15" w:rsidP="00875C15">
      <w:pPr>
        <w:shd w:val="clear" w:color="auto" w:fill="FFFFFF"/>
        <w:spacing w:after="0" w:line="240" w:lineRule="auto"/>
        <w:ind w:left="5245"/>
        <w:jc w:val="both"/>
        <w:rPr>
          <w:rFonts w:ascii="Times New Roman" w:eastAsia="Times New Roman" w:hAnsi="Times New Roman" w:cs="Times New Roman"/>
          <w:sz w:val="28"/>
          <w:szCs w:val="28"/>
          <w:lang w:val="uk-UA"/>
        </w:rPr>
      </w:pPr>
      <w:r w:rsidRPr="00875C15">
        <w:rPr>
          <w:rFonts w:ascii="Times New Roman" w:eastAsia="Times New Roman" w:hAnsi="Times New Roman" w:cs="Times New Roman"/>
          <w:sz w:val="28"/>
          <w:szCs w:val="28"/>
          <w:lang w:val="uk-UA"/>
        </w:rPr>
        <w:t xml:space="preserve">Рішенням </w:t>
      </w:r>
      <w:r w:rsidR="00A11354">
        <w:rPr>
          <w:rFonts w:ascii="Times New Roman" w:eastAsia="Times New Roman" w:hAnsi="Times New Roman" w:cs="Times New Roman"/>
          <w:sz w:val="28"/>
          <w:szCs w:val="28"/>
          <w:lang w:val="uk-UA"/>
        </w:rPr>
        <w:t>тридцять п’ятої</w:t>
      </w:r>
      <w:r w:rsidR="00B1146F">
        <w:rPr>
          <w:rFonts w:ascii="Times New Roman" w:eastAsia="Times New Roman" w:hAnsi="Times New Roman" w:cs="Times New Roman"/>
          <w:sz w:val="28"/>
          <w:szCs w:val="28"/>
          <w:lang w:val="uk-UA"/>
        </w:rPr>
        <w:t xml:space="preserve"> </w:t>
      </w:r>
      <w:r w:rsidRPr="00875C15">
        <w:rPr>
          <w:rFonts w:ascii="Times New Roman" w:eastAsia="Times New Roman" w:hAnsi="Times New Roman" w:cs="Times New Roman"/>
          <w:sz w:val="28"/>
          <w:szCs w:val="28"/>
          <w:lang w:val="uk-UA"/>
        </w:rPr>
        <w:t xml:space="preserve">сесії сьомого скликання Сергіївської сільської ради від </w:t>
      </w:r>
      <w:r w:rsidR="00A11354">
        <w:rPr>
          <w:rFonts w:ascii="Times New Roman" w:eastAsia="Times New Roman" w:hAnsi="Times New Roman" w:cs="Times New Roman"/>
          <w:sz w:val="28"/>
          <w:szCs w:val="28"/>
          <w:lang w:val="uk-UA"/>
        </w:rPr>
        <w:t xml:space="preserve">19.12.2019 </w:t>
      </w:r>
      <w:r w:rsidRPr="00875C15">
        <w:rPr>
          <w:rFonts w:ascii="Times New Roman" w:eastAsia="Times New Roman" w:hAnsi="Times New Roman" w:cs="Times New Roman"/>
          <w:sz w:val="28"/>
          <w:szCs w:val="28"/>
          <w:lang w:val="uk-UA"/>
        </w:rPr>
        <w:t>року</w:t>
      </w:r>
    </w:p>
    <w:p w:rsidR="00875C15" w:rsidRPr="00875C15" w:rsidRDefault="00875C15" w:rsidP="00875C15">
      <w:pPr>
        <w:spacing w:after="0" w:line="240" w:lineRule="auto"/>
        <w:rPr>
          <w:rFonts w:ascii="Times New Roman" w:eastAsia="Times New Roman" w:hAnsi="Times New Roman" w:cs="Times New Roman"/>
          <w:sz w:val="24"/>
          <w:szCs w:val="24"/>
          <w:lang w:val="uk-UA"/>
        </w:rPr>
      </w:pPr>
    </w:p>
    <w:p w:rsidR="00875C15" w:rsidRPr="00875C15" w:rsidRDefault="00875C15" w:rsidP="00875C15">
      <w:pPr>
        <w:spacing w:after="0" w:line="240" w:lineRule="auto"/>
        <w:rPr>
          <w:rFonts w:ascii="Times New Roman" w:eastAsia="Times New Roman" w:hAnsi="Times New Roman" w:cs="Times New Roman"/>
          <w:sz w:val="24"/>
          <w:szCs w:val="24"/>
          <w:lang w:val="uk-UA"/>
        </w:rPr>
      </w:pPr>
    </w:p>
    <w:p w:rsidR="00875C15" w:rsidRPr="00875C15" w:rsidRDefault="00875C15" w:rsidP="00875C15">
      <w:pPr>
        <w:spacing w:after="0" w:line="240" w:lineRule="auto"/>
        <w:rPr>
          <w:rFonts w:ascii="Times New Roman" w:eastAsia="Times New Roman" w:hAnsi="Times New Roman" w:cs="Times New Roman"/>
          <w:sz w:val="24"/>
          <w:szCs w:val="24"/>
          <w:lang w:val="uk-UA"/>
        </w:rPr>
      </w:pPr>
    </w:p>
    <w:p w:rsidR="00875C15" w:rsidRPr="00875C15" w:rsidRDefault="00875C15" w:rsidP="00875C15">
      <w:pPr>
        <w:spacing w:after="0" w:line="240" w:lineRule="auto"/>
        <w:rPr>
          <w:rFonts w:ascii="Times New Roman" w:eastAsia="Times New Roman" w:hAnsi="Times New Roman" w:cs="Times New Roman"/>
          <w:sz w:val="24"/>
          <w:szCs w:val="24"/>
          <w:lang w:val="uk-UA"/>
        </w:rPr>
      </w:pPr>
    </w:p>
    <w:p w:rsidR="00875C15" w:rsidRPr="00875C15" w:rsidRDefault="00875C15" w:rsidP="00875C15">
      <w:pPr>
        <w:spacing w:after="0" w:line="240" w:lineRule="auto"/>
        <w:rPr>
          <w:rFonts w:ascii="Times New Roman" w:eastAsia="Times New Roman" w:hAnsi="Times New Roman" w:cs="Times New Roman"/>
          <w:sz w:val="24"/>
          <w:szCs w:val="24"/>
          <w:lang w:val="uk-UA"/>
        </w:rPr>
      </w:pPr>
      <w:bookmarkStart w:id="0" w:name="_GoBack"/>
      <w:bookmarkEnd w:id="0"/>
    </w:p>
    <w:p w:rsidR="00875C15" w:rsidRPr="00875C15" w:rsidRDefault="00875C15" w:rsidP="00875C15">
      <w:pPr>
        <w:spacing w:after="0" w:line="240" w:lineRule="auto"/>
        <w:rPr>
          <w:rFonts w:ascii="Times New Roman" w:eastAsia="Times New Roman" w:hAnsi="Times New Roman" w:cs="Times New Roman"/>
          <w:sz w:val="24"/>
          <w:szCs w:val="24"/>
          <w:lang w:val="uk-UA"/>
        </w:rPr>
      </w:pPr>
    </w:p>
    <w:p w:rsidR="00875C15" w:rsidRPr="00875C15" w:rsidRDefault="00875C15" w:rsidP="00875C15">
      <w:pPr>
        <w:spacing w:after="0" w:line="240" w:lineRule="auto"/>
        <w:rPr>
          <w:rFonts w:ascii="Times New Roman" w:eastAsia="Times New Roman" w:hAnsi="Times New Roman" w:cs="Times New Roman"/>
          <w:sz w:val="24"/>
          <w:szCs w:val="24"/>
          <w:lang w:val="uk-UA"/>
        </w:rPr>
      </w:pPr>
    </w:p>
    <w:p w:rsidR="00875C15" w:rsidRPr="00875C15" w:rsidRDefault="00875C15" w:rsidP="00875C15">
      <w:pPr>
        <w:spacing w:after="0" w:line="240" w:lineRule="auto"/>
        <w:jc w:val="center"/>
        <w:rPr>
          <w:rFonts w:ascii="Times New Roman" w:eastAsia="Times New Roman" w:hAnsi="Times New Roman" w:cs="Times New Roman"/>
          <w:sz w:val="24"/>
          <w:szCs w:val="24"/>
          <w:lang w:val="uk-UA"/>
        </w:rPr>
      </w:pPr>
    </w:p>
    <w:p w:rsidR="00875C15" w:rsidRPr="00875C15" w:rsidRDefault="00875C15" w:rsidP="00875C15">
      <w:pPr>
        <w:spacing w:after="0" w:line="240" w:lineRule="auto"/>
        <w:jc w:val="center"/>
        <w:rPr>
          <w:rFonts w:ascii="Times New Roman" w:eastAsia="Times New Roman" w:hAnsi="Times New Roman" w:cs="Times New Roman"/>
          <w:sz w:val="24"/>
          <w:szCs w:val="24"/>
          <w:lang w:val="uk-UA"/>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rPr>
      </w:pPr>
    </w:p>
    <w:p w:rsidR="00875C15" w:rsidRPr="00875C15" w:rsidRDefault="00875C15" w:rsidP="00875C15">
      <w:pPr>
        <w:widowControl w:val="0"/>
        <w:spacing w:after="0" w:line="240" w:lineRule="auto"/>
        <w:jc w:val="center"/>
        <w:rPr>
          <w:rFonts w:ascii="Times New Roman" w:eastAsia="Times New Roman" w:hAnsi="Times New Roman" w:cs="Times New Roman"/>
          <w:sz w:val="40"/>
          <w:szCs w:val="24"/>
          <w:lang w:val="uk-UA"/>
        </w:rPr>
      </w:pPr>
    </w:p>
    <w:p w:rsidR="00875C15" w:rsidRPr="00875C15" w:rsidRDefault="00875C15" w:rsidP="00875C15">
      <w:pPr>
        <w:widowControl w:val="0"/>
        <w:spacing w:after="0" w:line="240" w:lineRule="auto"/>
        <w:jc w:val="center"/>
        <w:rPr>
          <w:rFonts w:ascii="Times New Roman" w:eastAsia="Times New Roman" w:hAnsi="Times New Roman" w:cs="Times New Roman"/>
          <w:sz w:val="56"/>
          <w:szCs w:val="24"/>
          <w:lang w:val="uk-UA"/>
        </w:rPr>
      </w:pPr>
      <w:r w:rsidRPr="00875C15">
        <w:rPr>
          <w:rFonts w:ascii="Times New Roman" w:eastAsia="Times New Roman" w:hAnsi="Times New Roman" w:cs="Times New Roman"/>
          <w:sz w:val="56"/>
          <w:szCs w:val="24"/>
          <w:lang w:val="uk-UA"/>
        </w:rPr>
        <w:t>П Р О Г Р А М А</w:t>
      </w:r>
    </w:p>
    <w:p w:rsidR="00875C15" w:rsidRPr="00875C15" w:rsidRDefault="00875C15" w:rsidP="00875C15">
      <w:pPr>
        <w:widowControl w:val="0"/>
        <w:spacing w:after="0" w:line="240" w:lineRule="auto"/>
        <w:jc w:val="center"/>
        <w:rPr>
          <w:rFonts w:ascii="Times New Roman" w:eastAsia="Times New Roman" w:hAnsi="Times New Roman" w:cs="Times New Roman"/>
          <w:sz w:val="40"/>
          <w:szCs w:val="24"/>
          <w:lang w:val="uk-UA"/>
        </w:rPr>
      </w:pPr>
      <w:r w:rsidRPr="00875C15">
        <w:rPr>
          <w:rFonts w:ascii="Times New Roman" w:eastAsia="Times New Roman" w:hAnsi="Times New Roman" w:cs="Times New Roman"/>
          <w:sz w:val="40"/>
          <w:szCs w:val="24"/>
          <w:lang w:val="uk-UA"/>
        </w:rPr>
        <w:t xml:space="preserve">соціально-економічного розвитку </w:t>
      </w:r>
    </w:p>
    <w:p w:rsidR="00875C15" w:rsidRPr="00875C15" w:rsidRDefault="00875C15" w:rsidP="00875C15">
      <w:pPr>
        <w:widowControl w:val="0"/>
        <w:spacing w:after="0" w:line="240" w:lineRule="auto"/>
        <w:jc w:val="center"/>
        <w:rPr>
          <w:rFonts w:ascii="Times New Roman" w:eastAsia="Times New Roman" w:hAnsi="Times New Roman" w:cs="Times New Roman"/>
          <w:sz w:val="40"/>
          <w:szCs w:val="40"/>
          <w:lang w:val="uk-UA"/>
        </w:rPr>
      </w:pPr>
      <w:r w:rsidRPr="00875C15">
        <w:rPr>
          <w:rFonts w:ascii="Times New Roman" w:eastAsia="Times New Roman" w:hAnsi="Times New Roman" w:cs="Times New Roman"/>
          <w:sz w:val="40"/>
          <w:szCs w:val="24"/>
          <w:lang w:val="uk-UA"/>
        </w:rPr>
        <w:t xml:space="preserve">Сергіївської </w:t>
      </w:r>
      <w:r w:rsidRPr="00875C15">
        <w:rPr>
          <w:rFonts w:ascii="Times New Roman" w:eastAsia="Times New Roman" w:hAnsi="Times New Roman" w:cs="Times New Roman"/>
          <w:sz w:val="40"/>
          <w:szCs w:val="40"/>
          <w:lang w:val="uk-UA"/>
        </w:rPr>
        <w:t xml:space="preserve">об’єднаної </w:t>
      </w:r>
    </w:p>
    <w:p w:rsidR="00875C15" w:rsidRPr="00875C15" w:rsidRDefault="00875C15" w:rsidP="00875C15">
      <w:pPr>
        <w:widowControl w:val="0"/>
        <w:spacing w:after="0" w:line="240" w:lineRule="auto"/>
        <w:jc w:val="center"/>
        <w:rPr>
          <w:rFonts w:ascii="Times New Roman" w:eastAsia="Times New Roman" w:hAnsi="Times New Roman" w:cs="Times New Roman"/>
          <w:sz w:val="40"/>
          <w:szCs w:val="40"/>
          <w:lang w:val="uk-UA"/>
        </w:rPr>
      </w:pPr>
      <w:r w:rsidRPr="00875C15">
        <w:rPr>
          <w:rFonts w:ascii="Times New Roman" w:eastAsia="Times New Roman" w:hAnsi="Times New Roman" w:cs="Times New Roman"/>
          <w:sz w:val="40"/>
          <w:szCs w:val="40"/>
          <w:lang w:val="uk-UA"/>
        </w:rPr>
        <w:t>територіальної громади</w:t>
      </w:r>
      <w:r w:rsidRPr="00875C15">
        <w:rPr>
          <w:rFonts w:ascii="Times New Roman" w:eastAsia="Times New Roman" w:hAnsi="Times New Roman" w:cs="Times New Roman"/>
          <w:sz w:val="40"/>
          <w:szCs w:val="24"/>
          <w:lang w:val="uk-UA"/>
        </w:rPr>
        <w:t xml:space="preserve"> на 20</w:t>
      </w:r>
      <w:r w:rsidR="00A11354">
        <w:rPr>
          <w:rFonts w:ascii="Times New Roman" w:eastAsia="Times New Roman" w:hAnsi="Times New Roman" w:cs="Times New Roman"/>
          <w:sz w:val="40"/>
          <w:szCs w:val="24"/>
          <w:lang w:val="uk-UA"/>
        </w:rPr>
        <w:t>20</w:t>
      </w:r>
      <w:r w:rsidRPr="00875C15">
        <w:rPr>
          <w:rFonts w:ascii="Times New Roman" w:eastAsia="Times New Roman" w:hAnsi="Times New Roman" w:cs="Times New Roman"/>
          <w:sz w:val="40"/>
          <w:szCs w:val="24"/>
          <w:lang w:val="uk-UA"/>
        </w:rPr>
        <w:t xml:space="preserve"> рік</w:t>
      </w:r>
    </w:p>
    <w:p w:rsidR="00875C15" w:rsidRPr="00875C15" w:rsidRDefault="00875C15" w:rsidP="00875C15">
      <w:pPr>
        <w:widowControl w:val="0"/>
        <w:spacing w:after="0" w:line="240" w:lineRule="auto"/>
        <w:jc w:val="center"/>
        <w:rPr>
          <w:rFonts w:ascii="Times New Roman" w:eastAsia="Times New Roman" w:hAnsi="Times New Roman" w:cs="Times New Roman"/>
          <w:b/>
          <w:sz w:val="40"/>
          <w:szCs w:val="24"/>
          <w:lang w:val="uk-UA"/>
        </w:rPr>
      </w:pPr>
    </w:p>
    <w:p w:rsidR="00875C15" w:rsidRPr="00875C15" w:rsidRDefault="00875C15" w:rsidP="00875C15">
      <w:pPr>
        <w:widowControl w:val="0"/>
        <w:spacing w:after="0" w:line="240" w:lineRule="auto"/>
        <w:jc w:val="center"/>
        <w:rPr>
          <w:rFonts w:ascii="Times New Roman" w:eastAsia="Times New Roman" w:hAnsi="Times New Roman" w:cs="Times New Roman"/>
          <w:b/>
          <w:sz w:val="40"/>
          <w:szCs w:val="24"/>
          <w:lang w:val="uk-UA"/>
        </w:rPr>
      </w:pPr>
    </w:p>
    <w:p w:rsidR="00875C15" w:rsidRPr="00875C15" w:rsidRDefault="00875C15" w:rsidP="00875C15">
      <w:pPr>
        <w:widowControl w:val="0"/>
        <w:spacing w:after="0" w:line="240" w:lineRule="auto"/>
        <w:jc w:val="center"/>
        <w:rPr>
          <w:rFonts w:ascii="Times New Roman" w:eastAsia="Times New Roman" w:hAnsi="Times New Roman" w:cs="Times New Roman"/>
          <w:sz w:val="40"/>
          <w:szCs w:val="24"/>
          <w:lang w:val="uk-UA"/>
        </w:rPr>
      </w:pPr>
    </w:p>
    <w:p w:rsidR="00875C15" w:rsidRPr="00875C15" w:rsidRDefault="00875C15" w:rsidP="00875C15">
      <w:pPr>
        <w:widowControl w:val="0"/>
        <w:spacing w:after="0" w:line="240" w:lineRule="auto"/>
        <w:jc w:val="center"/>
        <w:rPr>
          <w:rFonts w:ascii="Times New Roman" w:eastAsia="Times New Roman" w:hAnsi="Times New Roman" w:cs="Times New Roman"/>
          <w:sz w:val="40"/>
          <w:szCs w:val="24"/>
          <w:lang w:val="uk-UA"/>
        </w:rPr>
      </w:pPr>
    </w:p>
    <w:p w:rsidR="00875C15" w:rsidRPr="00875C15" w:rsidRDefault="00875C15" w:rsidP="00875C15">
      <w:pPr>
        <w:widowControl w:val="0"/>
        <w:spacing w:after="0" w:line="240" w:lineRule="auto"/>
        <w:jc w:val="center"/>
        <w:rPr>
          <w:rFonts w:ascii="Times New Roman" w:eastAsia="Times New Roman" w:hAnsi="Times New Roman" w:cs="Times New Roman"/>
          <w:sz w:val="40"/>
          <w:szCs w:val="24"/>
          <w:lang w:val="uk-UA"/>
        </w:rPr>
      </w:pPr>
    </w:p>
    <w:p w:rsidR="00875C15" w:rsidRPr="00875C15" w:rsidRDefault="00875C15" w:rsidP="00875C15">
      <w:pPr>
        <w:widowControl w:val="0"/>
        <w:spacing w:after="0" w:line="240" w:lineRule="auto"/>
        <w:jc w:val="center"/>
        <w:rPr>
          <w:rFonts w:ascii="Times New Roman" w:eastAsia="Times New Roman" w:hAnsi="Times New Roman" w:cs="Times New Roman"/>
          <w:sz w:val="40"/>
          <w:szCs w:val="24"/>
          <w:lang w:val="uk-UA"/>
        </w:rPr>
      </w:pPr>
    </w:p>
    <w:p w:rsidR="00875C15" w:rsidRPr="00875C15" w:rsidRDefault="00875C15" w:rsidP="00875C15">
      <w:pPr>
        <w:widowControl w:val="0"/>
        <w:spacing w:after="0" w:line="240" w:lineRule="auto"/>
        <w:jc w:val="center"/>
        <w:rPr>
          <w:rFonts w:ascii="Times New Roman" w:eastAsia="Times New Roman" w:hAnsi="Times New Roman" w:cs="Times New Roman"/>
          <w:sz w:val="40"/>
          <w:szCs w:val="24"/>
          <w:lang w:val="uk-UA"/>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rPr>
      </w:pPr>
      <w:r w:rsidRPr="00875C15">
        <w:rPr>
          <w:rFonts w:ascii="Times New Roman" w:eastAsia="Times New Roman" w:hAnsi="Times New Roman" w:cs="Times New Roman"/>
          <w:bCs/>
          <w:sz w:val="28"/>
          <w:szCs w:val="28"/>
          <w:lang w:val="uk-UA"/>
        </w:rPr>
        <w:t>с. Сергіївка - 201</w:t>
      </w:r>
      <w:r w:rsidR="00A11354">
        <w:rPr>
          <w:rFonts w:ascii="Times New Roman" w:eastAsia="Times New Roman" w:hAnsi="Times New Roman" w:cs="Times New Roman"/>
          <w:bCs/>
          <w:sz w:val="28"/>
          <w:szCs w:val="28"/>
          <w:lang w:val="uk-UA"/>
        </w:rPr>
        <w:t>9</w:t>
      </w:r>
    </w:p>
    <w:p w:rsidR="00685E18" w:rsidRPr="00685E18" w:rsidRDefault="00685E18" w:rsidP="00685E18">
      <w:pPr>
        <w:tabs>
          <w:tab w:val="left" w:pos="195"/>
          <w:tab w:val="center" w:pos="4677"/>
        </w:tabs>
        <w:ind w:firstLine="567"/>
        <w:jc w:val="center"/>
        <w:rPr>
          <w:rFonts w:ascii="Times New Roman" w:eastAsia="Times New Roman" w:hAnsi="Times New Roman" w:cs="Times New Roman"/>
          <w:b/>
          <w:sz w:val="28"/>
          <w:szCs w:val="28"/>
          <w:lang w:val="uk-UA"/>
        </w:rPr>
      </w:pPr>
      <w:r w:rsidRPr="00685E18">
        <w:rPr>
          <w:rFonts w:ascii="Times New Roman" w:eastAsia="Times New Roman" w:hAnsi="Times New Roman" w:cs="Times New Roman"/>
          <w:b/>
          <w:sz w:val="28"/>
          <w:szCs w:val="28"/>
          <w:lang w:val="uk-UA"/>
        </w:rPr>
        <w:lastRenderedPageBreak/>
        <w:t>ЗМІСТ</w:t>
      </w:r>
    </w:p>
    <w:p w:rsidR="00685E18" w:rsidRPr="00685E18" w:rsidRDefault="00685E18" w:rsidP="00685E18">
      <w:pPr>
        <w:spacing w:after="0" w:line="240" w:lineRule="auto"/>
        <w:ind w:firstLine="567"/>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Вступ</w:t>
      </w:r>
    </w:p>
    <w:p w:rsidR="00685E18" w:rsidRPr="00685E18" w:rsidRDefault="00685E18" w:rsidP="00B1146F">
      <w:pPr>
        <w:numPr>
          <w:ilvl w:val="0"/>
          <w:numId w:val="1"/>
        </w:numPr>
        <w:spacing w:after="0" w:line="240" w:lineRule="auto"/>
        <w:ind w:left="709" w:hanging="283"/>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Аналітична частина</w:t>
      </w:r>
    </w:p>
    <w:p w:rsidR="00685E18" w:rsidRPr="00685E18" w:rsidRDefault="00685E18" w:rsidP="00685E18">
      <w:pPr>
        <w:spacing w:after="0" w:line="240" w:lineRule="auto"/>
        <w:ind w:left="709"/>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 xml:space="preserve">1.1. </w:t>
      </w:r>
      <w:r w:rsidRPr="00685E18">
        <w:rPr>
          <w:rFonts w:ascii="Times New Roman" w:eastAsia="Times New Roman" w:hAnsi="Times New Roman" w:cs="Times New Roman"/>
          <w:bCs/>
          <w:iCs/>
          <w:sz w:val="28"/>
          <w:szCs w:val="28"/>
          <w:lang w:val="uk-UA"/>
        </w:rPr>
        <w:t>Географічне розташування Сергіївської ОТГ, опис суміжних територій.</w:t>
      </w:r>
    </w:p>
    <w:p w:rsidR="00685E18" w:rsidRPr="00685E18" w:rsidRDefault="00685E18" w:rsidP="00685E18">
      <w:pPr>
        <w:shd w:val="clear" w:color="auto" w:fill="FFFFFF"/>
        <w:spacing w:after="0" w:line="240" w:lineRule="auto"/>
        <w:ind w:left="709"/>
        <w:jc w:val="both"/>
        <w:textAlignment w:val="baseline"/>
        <w:rPr>
          <w:rFonts w:ascii="Times New Roman" w:eastAsia="Times New Roman" w:hAnsi="Times New Roman" w:cs="Times New Roman"/>
          <w:bCs/>
          <w:iCs/>
          <w:sz w:val="28"/>
          <w:szCs w:val="28"/>
          <w:lang w:val="uk-UA"/>
        </w:rPr>
      </w:pPr>
      <w:r w:rsidRPr="00685E18">
        <w:rPr>
          <w:rFonts w:ascii="Times New Roman" w:eastAsia="Times New Roman" w:hAnsi="Times New Roman" w:cs="Times New Roman"/>
          <w:bCs/>
          <w:iCs/>
          <w:sz w:val="28"/>
          <w:szCs w:val="28"/>
          <w:lang w:val="uk-UA"/>
        </w:rPr>
        <w:t>1</w:t>
      </w:r>
      <w:r w:rsidRPr="00685E18">
        <w:rPr>
          <w:rFonts w:ascii="Times New Roman" w:eastAsia="Times New Roman" w:hAnsi="Times New Roman" w:cs="Times New Roman"/>
          <w:bCs/>
          <w:iCs/>
          <w:sz w:val="28"/>
          <w:szCs w:val="28"/>
        </w:rPr>
        <w:t>.2. Демографічна</w:t>
      </w:r>
      <w:r w:rsidR="00E72006">
        <w:rPr>
          <w:rFonts w:ascii="Times New Roman" w:eastAsia="Times New Roman" w:hAnsi="Times New Roman" w:cs="Times New Roman"/>
          <w:bCs/>
          <w:iCs/>
          <w:sz w:val="28"/>
          <w:szCs w:val="28"/>
          <w:lang w:val="uk-UA"/>
        </w:rPr>
        <w:t xml:space="preserve"> </w:t>
      </w:r>
      <w:r w:rsidRPr="00685E18">
        <w:rPr>
          <w:rFonts w:ascii="Times New Roman" w:eastAsia="Times New Roman" w:hAnsi="Times New Roman" w:cs="Times New Roman"/>
          <w:bCs/>
          <w:iCs/>
          <w:sz w:val="28"/>
          <w:szCs w:val="28"/>
        </w:rPr>
        <w:t>ситуація, ринок</w:t>
      </w:r>
      <w:r w:rsidR="00E72006">
        <w:rPr>
          <w:rFonts w:ascii="Times New Roman" w:eastAsia="Times New Roman" w:hAnsi="Times New Roman" w:cs="Times New Roman"/>
          <w:bCs/>
          <w:iCs/>
          <w:sz w:val="28"/>
          <w:szCs w:val="28"/>
          <w:lang w:val="uk-UA"/>
        </w:rPr>
        <w:t xml:space="preserve"> </w:t>
      </w:r>
      <w:r w:rsidRPr="00685E18">
        <w:rPr>
          <w:rFonts w:ascii="Times New Roman" w:eastAsia="Times New Roman" w:hAnsi="Times New Roman" w:cs="Times New Roman"/>
          <w:bCs/>
          <w:iCs/>
          <w:sz w:val="28"/>
          <w:szCs w:val="28"/>
        </w:rPr>
        <w:t>праці</w:t>
      </w:r>
      <w:r w:rsidRPr="00685E18">
        <w:rPr>
          <w:rFonts w:ascii="Times New Roman" w:eastAsia="Times New Roman" w:hAnsi="Times New Roman" w:cs="Times New Roman"/>
          <w:bCs/>
          <w:iCs/>
          <w:sz w:val="28"/>
          <w:szCs w:val="28"/>
          <w:lang w:val="uk-UA"/>
        </w:rPr>
        <w:t>.</w:t>
      </w:r>
    </w:p>
    <w:p w:rsidR="00685E18" w:rsidRPr="00685E18" w:rsidRDefault="00685E18" w:rsidP="00685E18">
      <w:pPr>
        <w:shd w:val="clear" w:color="auto" w:fill="FFFFFF"/>
        <w:spacing w:line="240" w:lineRule="auto"/>
        <w:ind w:left="709"/>
        <w:contextualSpacing/>
        <w:jc w:val="both"/>
        <w:textAlignment w:val="baseline"/>
        <w:rPr>
          <w:rFonts w:ascii="Times New Roman" w:eastAsia="Times New Roman" w:hAnsi="Times New Roman" w:cs="Times New Roman"/>
          <w:bCs/>
          <w:iCs/>
          <w:sz w:val="28"/>
          <w:szCs w:val="28"/>
          <w:lang w:val="uk-UA"/>
        </w:rPr>
      </w:pPr>
      <w:r w:rsidRPr="00685E18">
        <w:rPr>
          <w:rFonts w:ascii="Times New Roman" w:eastAsia="Times New Roman" w:hAnsi="Times New Roman" w:cs="Times New Roman"/>
          <w:bCs/>
          <w:iCs/>
          <w:sz w:val="28"/>
          <w:szCs w:val="28"/>
          <w:lang w:val="uk-UA"/>
        </w:rPr>
        <w:t xml:space="preserve">1.3. Стан розвитку інфраструктури громади. </w:t>
      </w:r>
    </w:p>
    <w:p w:rsidR="00685E18" w:rsidRPr="00685E18" w:rsidRDefault="00685E18" w:rsidP="00685E18">
      <w:pPr>
        <w:shd w:val="clear" w:color="auto" w:fill="FFFFFF"/>
        <w:spacing w:line="240" w:lineRule="auto"/>
        <w:ind w:left="709"/>
        <w:contextualSpacing/>
        <w:jc w:val="both"/>
        <w:textAlignment w:val="baseline"/>
        <w:rPr>
          <w:rFonts w:ascii="Times New Roman" w:eastAsia="Times New Roman" w:hAnsi="Times New Roman" w:cs="Times New Roman"/>
          <w:sz w:val="28"/>
          <w:szCs w:val="28"/>
          <w:lang w:val="uk-UA"/>
        </w:rPr>
      </w:pPr>
      <w:r w:rsidRPr="00685E18">
        <w:rPr>
          <w:rFonts w:ascii="Times New Roman" w:eastAsia="Times New Roman" w:hAnsi="Times New Roman" w:cs="Times New Roman"/>
          <w:bCs/>
          <w:iCs/>
          <w:sz w:val="28"/>
          <w:szCs w:val="28"/>
          <w:lang w:val="uk-UA"/>
        </w:rPr>
        <w:t>1.4. Динаміка та особливості соціально - економічного розвитку громади.</w:t>
      </w:r>
    </w:p>
    <w:p w:rsidR="00685E18" w:rsidRPr="00685E18" w:rsidRDefault="00685E18" w:rsidP="00685E18">
      <w:pPr>
        <w:shd w:val="clear" w:color="auto" w:fill="FFFFFF"/>
        <w:spacing w:line="240" w:lineRule="auto"/>
        <w:ind w:left="709"/>
        <w:contextualSpacing/>
        <w:jc w:val="both"/>
        <w:textAlignment w:val="baseline"/>
        <w:rPr>
          <w:rFonts w:ascii="Times New Roman" w:eastAsia="Times New Roman" w:hAnsi="Times New Roman" w:cs="Times New Roman"/>
          <w:bCs/>
          <w:iCs/>
          <w:sz w:val="28"/>
          <w:szCs w:val="28"/>
          <w:lang w:val="uk-UA"/>
        </w:rPr>
      </w:pPr>
      <w:r w:rsidRPr="00685E18">
        <w:rPr>
          <w:rFonts w:ascii="Times New Roman" w:eastAsia="Times New Roman" w:hAnsi="Times New Roman" w:cs="Times New Roman"/>
          <w:bCs/>
          <w:iCs/>
          <w:sz w:val="28"/>
          <w:szCs w:val="28"/>
          <w:lang w:val="uk-UA"/>
        </w:rPr>
        <w:t>1.5 Фінансово-бюджетна ситуація територіальної громади.</w:t>
      </w:r>
    </w:p>
    <w:p w:rsidR="00685E18" w:rsidRPr="00685E18" w:rsidRDefault="00685E18" w:rsidP="00685E18">
      <w:pPr>
        <w:shd w:val="clear" w:color="auto" w:fill="FFFFFF"/>
        <w:spacing w:line="240" w:lineRule="auto"/>
        <w:ind w:left="709"/>
        <w:contextualSpacing/>
        <w:jc w:val="both"/>
        <w:textAlignment w:val="baseline"/>
        <w:rPr>
          <w:rFonts w:ascii="Times New Roman" w:eastAsia="Times New Roman" w:hAnsi="Times New Roman" w:cs="Times New Roman"/>
          <w:bCs/>
          <w:iCs/>
          <w:sz w:val="28"/>
          <w:szCs w:val="28"/>
          <w:lang w:val="uk-UA"/>
        </w:rPr>
      </w:pPr>
      <w:r w:rsidRPr="00685E18">
        <w:rPr>
          <w:rFonts w:ascii="Times New Roman" w:eastAsia="Times New Roman" w:hAnsi="Times New Roman" w:cs="Times New Roman"/>
          <w:bCs/>
          <w:iCs/>
          <w:sz w:val="28"/>
          <w:szCs w:val="28"/>
          <w:lang w:val="uk-UA"/>
        </w:rPr>
        <w:t>1.6.</w:t>
      </w:r>
      <w:r w:rsidRPr="00685E18">
        <w:rPr>
          <w:rFonts w:ascii="Times New Roman" w:eastAsia="Times New Roman" w:hAnsi="Times New Roman" w:cs="Times New Roman"/>
          <w:iCs/>
          <w:sz w:val="28"/>
          <w:szCs w:val="28"/>
        </w:rPr>
        <w:t> </w:t>
      </w:r>
      <w:r w:rsidRPr="00685E18">
        <w:rPr>
          <w:rFonts w:ascii="Times New Roman" w:eastAsia="Times New Roman" w:hAnsi="Times New Roman" w:cs="Times New Roman"/>
          <w:bCs/>
          <w:iCs/>
          <w:sz w:val="28"/>
          <w:szCs w:val="28"/>
          <w:lang w:val="uk-UA"/>
        </w:rPr>
        <w:t xml:space="preserve">Результати </w:t>
      </w:r>
      <w:r w:rsidRPr="00685E18">
        <w:rPr>
          <w:rFonts w:ascii="Times New Roman" w:eastAsia="Times New Roman" w:hAnsi="Times New Roman" w:cs="Times New Roman"/>
          <w:bCs/>
          <w:iCs/>
          <w:sz w:val="28"/>
          <w:szCs w:val="28"/>
        </w:rPr>
        <w:t>SWOT</w:t>
      </w:r>
      <w:r w:rsidRPr="00685E18">
        <w:rPr>
          <w:rFonts w:ascii="Times New Roman" w:eastAsia="Times New Roman" w:hAnsi="Times New Roman" w:cs="Times New Roman"/>
          <w:bCs/>
          <w:iCs/>
          <w:sz w:val="28"/>
          <w:szCs w:val="28"/>
          <w:lang w:val="uk-UA"/>
        </w:rPr>
        <w:t>– аналізу.</w:t>
      </w:r>
    </w:p>
    <w:p w:rsidR="00685E18" w:rsidRPr="00685E18" w:rsidRDefault="00685E18" w:rsidP="00685E18">
      <w:pPr>
        <w:shd w:val="clear" w:color="auto" w:fill="FFFFFF"/>
        <w:spacing w:line="240" w:lineRule="auto"/>
        <w:ind w:firstLine="426"/>
        <w:contextualSpacing/>
        <w:jc w:val="both"/>
        <w:textAlignment w:val="baseline"/>
        <w:rPr>
          <w:rFonts w:ascii="Times New Roman" w:eastAsia="Times New Roman" w:hAnsi="Times New Roman" w:cs="Times New Roman"/>
          <w:bCs/>
          <w:iCs/>
          <w:sz w:val="28"/>
          <w:szCs w:val="28"/>
          <w:lang w:val="uk-UA"/>
        </w:rPr>
      </w:pPr>
      <w:r w:rsidRPr="00685E18">
        <w:rPr>
          <w:rFonts w:ascii="Times New Roman" w:eastAsia="Times New Roman" w:hAnsi="Times New Roman" w:cs="Times New Roman"/>
          <w:bCs/>
          <w:iCs/>
          <w:sz w:val="28"/>
          <w:szCs w:val="28"/>
          <w:lang w:val="uk-UA"/>
        </w:rPr>
        <w:t>2. Цілі та пріоритети розвитку на 20</w:t>
      </w:r>
      <w:r w:rsidR="00A11354">
        <w:rPr>
          <w:rFonts w:ascii="Times New Roman" w:eastAsia="Times New Roman" w:hAnsi="Times New Roman" w:cs="Times New Roman"/>
          <w:bCs/>
          <w:iCs/>
          <w:sz w:val="28"/>
          <w:szCs w:val="28"/>
          <w:lang w:val="uk-UA"/>
        </w:rPr>
        <w:t>20</w:t>
      </w:r>
      <w:r w:rsidRPr="00685E18">
        <w:rPr>
          <w:rFonts w:ascii="Times New Roman" w:eastAsia="Times New Roman" w:hAnsi="Times New Roman" w:cs="Times New Roman"/>
          <w:bCs/>
          <w:iCs/>
          <w:sz w:val="28"/>
          <w:szCs w:val="28"/>
          <w:lang w:val="uk-UA"/>
        </w:rPr>
        <w:t xml:space="preserve"> рік.</w:t>
      </w:r>
    </w:p>
    <w:p w:rsidR="00685E18" w:rsidRDefault="00685E18" w:rsidP="00685E18">
      <w:pPr>
        <w:shd w:val="clear" w:color="auto" w:fill="FFFFFF"/>
        <w:spacing w:line="240" w:lineRule="auto"/>
        <w:ind w:firstLine="426"/>
        <w:contextualSpacing/>
        <w:jc w:val="both"/>
        <w:textAlignment w:val="baseline"/>
        <w:rPr>
          <w:rFonts w:ascii="Times New Roman" w:eastAsia="Times New Roman" w:hAnsi="Times New Roman" w:cs="Times New Roman"/>
          <w:bCs/>
          <w:iCs/>
          <w:sz w:val="28"/>
          <w:szCs w:val="28"/>
          <w:lang w:val="uk-UA"/>
        </w:rPr>
      </w:pPr>
      <w:r w:rsidRPr="00685E18">
        <w:rPr>
          <w:rFonts w:ascii="Times New Roman" w:eastAsia="Times New Roman" w:hAnsi="Times New Roman" w:cs="Times New Roman"/>
          <w:bCs/>
          <w:iCs/>
          <w:sz w:val="28"/>
          <w:szCs w:val="28"/>
          <w:lang w:val="uk-UA"/>
        </w:rPr>
        <w:t>3. Основні завдання та механізми реалізації</w:t>
      </w:r>
      <w:r w:rsidR="0090533B">
        <w:rPr>
          <w:rFonts w:ascii="Times New Roman" w:eastAsia="Times New Roman" w:hAnsi="Times New Roman" w:cs="Times New Roman"/>
          <w:bCs/>
          <w:iCs/>
          <w:sz w:val="28"/>
          <w:szCs w:val="28"/>
          <w:lang w:val="uk-UA"/>
        </w:rPr>
        <w:t xml:space="preserve"> Програми</w:t>
      </w:r>
      <w:r w:rsidRPr="00685E18">
        <w:rPr>
          <w:rFonts w:ascii="Times New Roman" w:eastAsia="Times New Roman" w:hAnsi="Times New Roman" w:cs="Times New Roman"/>
          <w:bCs/>
          <w:iCs/>
          <w:sz w:val="28"/>
          <w:szCs w:val="28"/>
          <w:lang w:val="uk-UA"/>
        </w:rPr>
        <w:t>.</w:t>
      </w:r>
    </w:p>
    <w:p w:rsidR="0090533B" w:rsidRDefault="0090533B" w:rsidP="00685E18">
      <w:pPr>
        <w:shd w:val="clear" w:color="auto" w:fill="FFFFFF"/>
        <w:spacing w:line="240" w:lineRule="auto"/>
        <w:ind w:firstLine="426"/>
        <w:contextualSpacing/>
        <w:jc w:val="both"/>
        <w:textAlignment w:val="baseline"/>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4. Програми соціально-економічного розвитку Сергіївської ОТГ.</w:t>
      </w:r>
    </w:p>
    <w:p w:rsidR="0090533B" w:rsidRPr="00685E18" w:rsidRDefault="0090533B" w:rsidP="00685E18">
      <w:pPr>
        <w:shd w:val="clear" w:color="auto" w:fill="FFFFFF"/>
        <w:spacing w:line="240" w:lineRule="auto"/>
        <w:ind w:firstLine="426"/>
        <w:contextualSpacing/>
        <w:jc w:val="both"/>
        <w:textAlignment w:val="baseline"/>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5. Основні завдання та механізми реалізації Програми соціально-економічного розвитку Сергіївської об’єднаної територіальної громади на 20</w:t>
      </w:r>
      <w:r w:rsidR="00A11354">
        <w:rPr>
          <w:rFonts w:ascii="Times New Roman" w:eastAsia="Times New Roman" w:hAnsi="Times New Roman" w:cs="Times New Roman"/>
          <w:bCs/>
          <w:iCs/>
          <w:sz w:val="28"/>
          <w:szCs w:val="28"/>
          <w:lang w:val="uk-UA"/>
        </w:rPr>
        <w:t>20</w:t>
      </w:r>
      <w:r>
        <w:rPr>
          <w:rFonts w:ascii="Times New Roman" w:eastAsia="Times New Roman" w:hAnsi="Times New Roman" w:cs="Times New Roman"/>
          <w:bCs/>
          <w:iCs/>
          <w:sz w:val="28"/>
          <w:szCs w:val="28"/>
          <w:lang w:val="uk-UA"/>
        </w:rPr>
        <w:t xml:space="preserve"> рік.</w:t>
      </w:r>
    </w:p>
    <w:p w:rsidR="00685E18" w:rsidRPr="00685E18" w:rsidRDefault="0090533B" w:rsidP="00685E18">
      <w:pPr>
        <w:shd w:val="clear" w:color="auto" w:fill="FFFFFF"/>
        <w:spacing w:line="240" w:lineRule="auto"/>
        <w:ind w:firstLine="426"/>
        <w:contextualSpacing/>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685E18" w:rsidRPr="00685E18">
        <w:rPr>
          <w:rFonts w:ascii="Times New Roman" w:eastAsia="Times New Roman" w:hAnsi="Times New Roman" w:cs="Times New Roman"/>
          <w:sz w:val="28"/>
          <w:szCs w:val="28"/>
          <w:lang w:val="uk-UA"/>
        </w:rPr>
        <w:t xml:space="preserve">. Механізм моніторингу та оцінка результативності реалізації </w:t>
      </w:r>
      <w:r>
        <w:rPr>
          <w:rFonts w:ascii="Times New Roman" w:eastAsia="Times New Roman" w:hAnsi="Times New Roman" w:cs="Times New Roman"/>
          <w:sz w:val="28"/>
          <w:szCs w:val="28"/>
          <w:lang w:val="uk-UA"/>
        </w:rPr>
        <w:t xml:space="preserve">Програми </w:t>
      </w:r>
      <w:r w:rsidR="00685E18" w:rsidRPr="00685E18">
        <w:rPr>
          <w:rFonts w:ascii="Times New Roman" w:eastAsia="Times New Roman" w:hAnsi="Times New Roman" w:cs="Times New Roman"/>
          <w:sz w:val="28"/>
          <w:szCs w:val="28"/>
          <w:lang w:val="uk-UA"/>
        </w:rPr>
        <w:t>соціально-економічного розвитку громади.</w:t>
      </w:r>
    </w:p>
    <w:p w:rsidR="00685E18" w:rsidRPr="00685E18" w:rsidRDefault="00685E18" w:rsidP="00685E18">
      <w:pPr>
        <w:spacing w:after="0" w:line="240" w:lineRule="auto"/>
        <w:ind w:firstLine="426"/>
        <w:jc w:val="both"/>
        <w:rPr>
          <w:rFonts w:ascii="Times New Roman" w:eastAsia="Times New Roman" w:hAnsi="Times New Roman" w:cs="Times New Roman"/>
          <w:sz w:val="28"/>
          <w:szCs w:val="28"/>
          <w:lang w:val="uk-UA"/>
        </w:rPr>
      </w:pPr>
    </w:p>
    <w:p w:rsidR="00685E18" w:rsidRPr="00685E18" w:rsidRDefault="00685E18" w:rsidP="00685E18">
      <w:pPr>
        <w:spacing w:after="0" w:line="240" w:lineRule="auto"/>
        <w:ind w:firstLine="426"/>
        <w:jc w:val="both"/>
        <w:rPr>
          <w:rFonts w:ascii="Times New Roman" w:eastAsia="Times New Roman" w:hAnsi="Times New Roman" w:cs="Times New Roman"/>
          <w:sz w:val="28"/>
          <w:szCs w:val="28"/>
          <w:lang w:val="uk-UA"/>
        </w:rPr>
      </w:pPr>
    </w:p>
    <w:p w:rsidR="00685E18" w:rsidRPr="00685E18" w:rsidRDefault="00685E18" w:rsidP="00685E18">
      <w:pPr>
        <w:spacing w:after="0" w:line="240" w:lineRule="auto"/>
        <w:ind w:firstLine="567"/>
        <w:jc w:val="both"/>
        <w:rPr>
          <w:rFonts w:ascii="Times New Roman" w:eastAsia="Times New Roman" w:hAnsi="Times New Roman" w:cs="Times New Roman"/>
          <w:sz w:val="28"/>
          <w:szCs w:val="28"/>
          <w:lang w:val="uk-UA"/>
        </w:rPr>
      </w:pPr>
    </w:p>
    <w:p w:rsidR="00685E18" w:rsidRPr="00685E18" w:rsidRDefault="00685E18" w:rsidP="00685E18">
      <w:pPr>
        <w:spacing w:after="0" w:line="240" w:lineRule="auto"/>
        <w:ind w:firstLine="567"/>
        <w:jc w:val="both"/>
        <w:rPr>
          <w:rFonts w:ascii="Times New Roman" w:eastAsia="Times New Roman" w:hAnsi="Times New Roman" w:cs="Times New Roman"/>
          <w:sz w:val="28"/>
          <w:szCs w:val="28"/>
          <w:lang w:val="uk-UA"/>
        </w:rPr>
      </w:pPr>
    </w:p>
    <w:p w:rsidR="00685E18" w:rsidRPr="00685E18" w:rsidRDefault="00685E18" w:rsidP="00685E18">
      <w:pPr>
        <w:spacing w:after="0" w:line="240" w:lineRule="auto"/>
        <w:ind w:firstLine="567"/>
        <w:jc w:val="both"/>
        <w:rPr>
          <w:rFonts w:ascii="Times New Roman" w:eastAsia="Times New Roman" w:hAnsi="Times New Roman" w:cs="Times New Roman"/>
          <w:sz w:val="28"/>
          <w:szCs w:val="28"/>
          <w:lang w:val="uk-UA"/>
        </w:rPr>
      </w:pPr>
    </w:p>
    <w:p w:rsidR="00685E18" w:rsidRPr="00685E18" w:rsidRDefault="00685E18" w:rsidP="00685E18">
      <w:pPr>
        <w:ind w:firstLine="567"/>
        <w:rPr>
          <w:rFonts w:ascii="Times New Roman" w:eastAsia="Times New Roman" w:hAnsi="Times New Roman" w:cs="Times New Roman"/>
          <w:sz w:val="36"/>
          <w:szCs w:val="36"/>
          <w:lang w:val="uk-UA"/>
        </w:rPr>
      </w:pPr>
    </w:p>
    <w:p w:rsidR="00685E18" w:rsidRPr="00685E18" w:rsidRDefault="00685E18" w:rsidP="00685E18">
      <w:pPr>
        <w:spacing w:after="0"/>
        <w:ind w:firstLine="567"/>
        <w:jc w:val="center"/>
        <w:rPr>
          <w:rFonts w:ascii="Times New Roman" w:eastAsia="Times New Roman" w:hAnsi="Times New Roman" w:cs="Times New Roman"/>
          <w:sz w:val="36"/>
          <w:szCs w:val="36"/>
          <w:lang w:val="uk-UA"/>
        </w:rPr>
      </w:pPr>
    </w:p>
    <w:p w:rsidR="00685E18" w:rsidRPr="00685E18" w:rsidRDefault="00685E18" w:rsidP="00685E18">
      <w:pPr>
        <w:spacing w:after="0"/>
        <w:ind w:firstLine="567"/>
        <w:jc w:val="center"/>
        <w:rPr>
          <w:rFonts w:ascii="Times New Roman" w:eastAsia="Times New Roman" w:hAnsi="Times New Roman" w:cs="Times New Roman"/>
          <w:sz w:val="36"/>
          <w:szCs w:val="36"/>
          <w:lang w:val="uk-UA"/>
        </w:rPr>
      </w:pPr>
    </w:p>
    <w:p w:rsidR="00685E18" w:rsidRPr="00685E18" w:rsidRDefault="00685E18" w:rsidP="00685E18">
      <w:pPr>
        <w:spacing w:after="0"/>
        <w:ind w:firstLine="567"/>
        <w:jc w:val="center"/>
        <w:rPr>
          <w:rFonts w:ascii="Times New Roman" w:eastAsia="Times New Roman" w:hAnsi="Times New Roman" w:cs="Times New Roman"/>
          <w:sz w:val="36"/>
          <w:szCs w:val="36"/>
          <w:lang w:val="uk-UA"/>
        </w:rPr>
      </w:pPr>
    </w:p>
    <w:p w:rsidR="00685E18" w:rsidRPr="00685E18" w:rsidRDefault="00685E18" w:rsidP="00685E18">
      <w:pPr>
        <w:spacing w:after="0"/>
        <w:ind w:firstLine="567"/>
        <w:jc w:val="center"/>
        <w:rPr>
          <w:rFonts w:ascii="Times New Roman" w:eastAsia="Times New Roman" w:hAnsi="Times New Roman" w:cs="Times New Roman"/>
          <w:sz w:val="36"/>
          <w:szCs w:val="36"/>
          <w:lang w:val="uk-UA"/>
        </w:rPr>
      </w:pPr>
    </w:p>
    <w:p w:rsidR="00685E18" w:rsidRPr="00685E18" w:rsidRDefault="00685E18" w:rsidP="00685E18">
      <w:pPr>
        <w:spacing w:after="0"/>
        <w:ind w:firstLine="567"/>
        <w:jc w:val="center"/>
        <w:rPr>
          <w:rFonts w:ascii="Times New Roman" w:eastAsia="Times New Roman" w:hAnsi="Times New Roman" w:cs="Times New Roman"/>
          <w:sz w:val="36"/>
          <w:szCs w:val="36"/>
          <w:lang w:val="uk-UA"/>
        </w:rPr>
      </w:pPr>
    </w:p>
    <w:p w:rsidR="00685E18" w:rsidRPr="00685E18" w:rsidRDefault="00685E18" w:rsidP="00685E18">
      <w:pPr>
        <w:ind w:firstLine="567"/>
        <w:rPr>
          <w:rFonts w:ascii="Calibri" w:eastAsia="Times New Roman" w:hAnsi="Calibri" w:cs="Times New Roman"/>
          <w:lang w:val="uk-UA"/>
        </w:rPr>
      </w:pPr>
    </w:p>
    <w:p w:rsidR="00685E18" w:rsidRPr="00685E18" w:rsidRDefault="00685E18" w:rsidP="00685E18">
      <w:pPr>
        <w:ind w:firstLine="567"/>
        <w:jc w:val="center"/>
        <w:rPr>
          <w:rFonts w:ascii="Times New Roman" w:eastAsia="Times New Roman" w:hAnsi="Times New Roman" w:cs="Times New Roman"/>
          <w:b/>
          <w:sz w:val="28"/>
          <w:lang w:val="uk-UA"/>
        </w:rPr>
      </w:pPr>
    </w:p>
    <w:p w:rsidR="00685E18" w:rsidRPr="00685E18" w:rsidRDefault="00685E18" w:rsidP="00685E18">
      <w:pPr>
        <w:ind w:firstLine="567"/>
        <w:jc w:val="center"/>
        <w:rPr>
          <w:rFonts w:ascii="Times New Roman" w:eastAsia="Times New Roman" w:hAnsi="Times New Roman" w:cs="Times New Roman"/>
          <w:b/>
          <w:sz w:val="28"/>
          <w:lang w:val="uk-UA"/>
        </w:rPr>
      </w:pPr>
    </w:p>
    <w:p w:rsidR="00685E18" w:rsidRPr="00685E18" w:rsidRDefault="00685E18" w:rsidP="00685E18">
      <w:pPr>
        <w:ind w:firstLine="567"/>
        <w:jc w:val="center"/>
        <w:rPr>
          <w:rFonts w:ascii="Times New Roman" w:eastAsia="Times New Roman" w:hAnsi="Times New Roman" w:cs="Times New Roman"/>
          <w:b/>
          <w:sz w:val="28"/>
          <w:lang w:val="uk-UA"/>
        </w:rPr>
      </w:pPr>
    </w:p>
    <w:p w:rsidR="00685E18" w:rsidRPr="00685E18" w:rsidRDefault="00685E18" w:rsidP="00685E18">
      <w:pPr>
        <w:ind w:firstLine="567"/>
        <w:jc w:val="center"/>
        <w:rPr>
          <w:rFonts w:ascii="Times New Roman" w:eastAsia="Times New Roman" w:hAnsi="Times New Roman" w:cs="Times New Roman"/>
          <w:b/>
          <w:sz w:val="28"/>
          <w:lang w:val="uk-UA"/>
        </w:rPr>
      </w:pPr>
    </w:p>
    <w:p w:rsidR="00685E18" w:rsidRDefault="00685E18" w:rsidP="00685E18">
      <w:pPr>
        <w:ind w:firstLine="567"/>
        <w:jc w:val="center"/>
        <w:rPr>
          <w:rFonts w:ascii="Times New Roman" w:eastAsia="Times New Roman" w:hAnsi="Times New Roman" w:cs="Times New Roman"/>
          <w:b/>
          <w:sz w:val="28"/>
          <w:lang w:val="uk-UA"/>
        </w:rPr>
      </w:pPr>
    </w:p>
    <w:p w:rsidR="0090533B" w:rsidRPr="00685E18" w:rsidRDefault="0090533B" w:rsidP="00685E18">
      <w:pPr>
        <w:ind w:firstLine="567"/>
        <w:jc w:val="center"/>
        <w:rPr>
          <w:rFonts w:ascii="Times New Roman" w:eastAsia="Times New Roman" w:hAnsi="Times New Roman" w:cs="Times New Roman"/>
          <w:b/>
          <w:sz w:val="28"/>
          <w:lang w:val="uk-UA"/>
        </w:rPr>
      </w:pPr>
    </w:p>
    <w:p w:rsidR="00685E18" w:rsidRPr="00685E18" w:rsidRDefault="00685E18" w:rsidP="00685E18">
      <w:pPr>
        <w:ind w:firstLine="567"/>
        <w:jc w:val="center"/>
        <w:rPr>
          <w:rFonts w:ascii="Times New Roman" w:eastAsia="Times New Roman" w:hAnsi="Times New Roman" w:cs="Times New Roman"/>
          <w:b/>
          <w:sz w:val="28"/>
          <w:lang w:val="uk-UA"/>
        </w:rPr>
      </w:pPr>
    </w:p>
    <w:p w:rsidR="00685E18" w:rsidRPr="00685E18" w:rsidRDefault="00685E18" w:rsidP="00685E18">
      <w:pPr>
        <w:ind w:firstLine="567"/>
        <w:jc w:val="center"/>
        <w:rPr>
          <w:rFonts w:ascii="Times New Roman" w:eastAsia="Times New Roman" w:hAnsi="Times New Roman" w:cs="Times New Roman"/>
          <w:b/>
          <w:sz w:val="28"/>
          <w:lang w:val="uk-UA"/>
        </w:rPr>
      </w:pPr>
      <w:r w:rsidRPr="00685E18">
        <w:rPr>
          <w:rFonts w:ascii="Times New Roman" w:eastAsia="Times New Roman" w:hAnsi="Times New Roman" w:cs="Times New Roman"/>
          <w:b/>
          <w:sz w:val="28"/>
          <w:lang w:val="uk-UA"/>
        </w:rPr>
        <w:lastRenderedPageBreak/>
        <w:t>ВСТУП</w:t>
      </w:r>
    </w:p>
    <w:p w:rsidR="00A11354" w:rsidRPr="005C284F" w:rsidRDefault="00A11354" w:rsidP="00A11354">
      <w:pPr>
        <w:spacing w:after="0" w:line="240" w:lineRule="auto"/>
        <w:ind w:left="851" w:firstLine="567"/>
        <w:jc w:val="both"/>
        <w:rPr>
          <w:rFonts w:ascii="Times New Roman" w:hAnsi="Times New Roman"/>
          <w:sz w:val="28"/>
          <w:szCs w:val="28"/>
          <w:lang w:val="uk-UA"/>
        </w:rPr>
      </w:pPr>
      <w:r w:rsidRPr="00ED5018">
        <w:rPr>
          <w:rFonts w:ascii="Times New Roman" w:hAnsi="Times New Roman"/>
          <w:sz w:val="28"/>
          <w:szCs w:val="28"/>
          <w:lang w:val="uk-UA"/>
        </w:rPr>
        <w:t>П</w:t>
      </w:r>
      <w:r>
        <w:rPr>
          <w:rFonts w:ascii="Times New Roman" w:hAnsi="Times New Roman"/>
          <w:sz w:val="28"/>
          <w:szCs w:val="28"/>
          <w:lang w:val="uk-UA"/>
        </w:rPr>
        <w:t>рограма</w:t>
      </w:r>
      <w:r w:rsidRPr="00ED5018">
        <w:rPr>
          <w:rFonts w:ascii="Times New Roman" w:hAnsi="Times New Roman"/>
          <w:sz w:val="28"/>
          <w:szCs w:val="28"/>
          <w:lang w:val="uk-UA"/>
        </w:rPr>
        <w:t xml:space="preserve"> соціально-економічного розвитку Сергіївської об’єднаної територіальної громади на 2020 рік</w:t>
      </w:r>
      <w:r>
        <w:rPr>
          <w:rFonts w:ascii="Times New Roman" w:hAnsi="Times New Roman"/>
          <w:color w:val="FF0000"/>
          <w:sz w:val="28"/>
          <w:szCs w:val="28"/>
          <w:lang w:val="uk-UA"/>
        </w:rPr>
        <w:t xml:space="preserve"> </w:t>
      </w:r>
      <w:r w:rsidRPr="005C284F">
        <w:rPr>
          <w:rFonts w:ascii="Times New Roman" w:hAnsi="Times New Roman"/>
          <w:sz w:val="28"/>
          <w:szCs w:val="28"/>
          <w:lang w:val="uk-UA"/>
        </w:rPr>
        <w:t>розроблен</w:t>
      </w:r>
      <w:r>
        <w:rPr>
          <w:rFonts w:ascii="Times New Roman" w:hAnsi="Times New Roman"/>
          <w:sz w:val="28"/>
          <w:szCs w:val="28"/>
          <w:lang w:val="uk-UA"/>
        </w:rPr>
        <w:t>а</w:t>
      </w:r>
      <w:r w:rsidRPr="005C284F">
        <w:rPr>
          <w:rFonts w:ascii="Times New Roman" w:hAnsi="Times New Roman"/>
          <w:sz w:val="28"/>
          <w:szCs w:val="28"/>
          <w:lang w:val="uk-UA"/>
        </w:rPr>
        <w:t xml:space="preserve"> відповідно до Законів України від 05.02.2015р. №157-</w:t>
      </w:r>
      <w:r w:rsidRPr="005C284F">
        <w:rPr>
          <w:rFonts w:ascii="Times New Roman" w:hAnsi="Times New Roman"/>
          <w:sz w:val="28"/>
          <w:szCs w:val="28"/>
          <w:lang w:val="en-US"/>
        </w:rPr>
        <w:t>VIII</w:t>
      </w:r>
      <w:r w:rsidRPr="005C284F">
        <w:rPr>
          <w:rFonts w:ascii="Times New Roman" w:hAnsi="Times New Roman"/>
          <w:sz w:val="28"/>
          <w:szCs w:val="28"/>
          <w:lang w:val="uk-UA"/>
        </w:rPr>
        <w:t xml:space="preserve"> «Про добровільне об’єднання територіальних громад», Закону України від 05.02.2015р. №156-</w:t>
      </w:r>
      <w:r w:rsidRPr="005C284F">
        <w:rPr>
          <w:rFonts w:ascii="Times New Roman" w:hAnsi="Times New Roman"/>
          <w:sz w:val="28"/>
          <w:szCs w:val="28"/>
          <w:lang w:val="en-US"/>
        </w:rPr>
        <w:t>VIII</w:t>
      </w:r>
      <w:r w:rsidRPr="005C284F">
        <w:rPr>
          <w:rFonts w:ascii="Times New Roman" w:hAnsi="Times New Roman"/>
          <w:sz w:val="28"/>
          <w:szCs w:val="28"/>
          <w:lang w:val="uk-UA"/>
        </w:rPr>
        <w:t xml:space="preserve"> «Про засади державної регіональної політики»,  постанови КМУ від 16.03.2016р.  №200 «Деякі питання надання субвенцій з державного бюджету місцевим бюджетам на формування інфраструктури об’єднаних територіальних громад», наказу Мінрегіону від 30.03.2016р.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p>
    <w:p w:rsidR="00A11354" w:rsidRPr="005C284F" w:rsidRDefault="00A11354" w:rsidP="00A11354">
      <w:pPr>
        <w:shd w:val="clear" w:color="auto" w:fill="FFFFFF"/>
        <w:spacing w:after="0" w:line="240" w:lineRule="auto"/>
        <w:ind w:left="851" w:firstLine="567"/>
        <w:jc w:val="both"/>
        <w:rPr>
          <w:rFonts w:ascii="Times New Roman" w:hAnsi="Times New Roman"/>
          <w:sz w:val="28"/>
          <w:szCs w:val="28"/>
          <w:lang w:val="uk-UA"/>
        </w:rPr>
      </w:pPr>
      <w:r w:rsidRPr="005C284F">
        <w:rPr>
          <w:rFonts w:ascii="Times New Roman" w:hAnsi="Times New Roman"/>
          <w:sz w:val="28"/>
          <w:szCs w:val="28"/>
          <w:lang w:val="uk-UA"/>
        </w:rPr>
        <w:t>П</w:t>
      </w:r>
      <w:r>
        <w:rPr>
          <w:rFonts w:ascii="Times New Roman" w:hAnsi="Times New Roman"/>
          <w:sz w:val="28"/>
          <w:szCs w:val="28"/>
          <w:lang w:val="uk-UA"/>
        </w:rPr>
        <w:t>рограма</w:t>
      </w:r>
      <w:r w:rsidRPr="005C284F">
        <w:rPr>
          <w:rFonts w:ascii="Times New Roman" w:hAnsi="Times New Roman"/>
          <w:sz w:val="28"/>
          <w:szCs w:val="28"/>
          <w:lang w:val="uk-UA"/>
        </w:rPr>
        <w:t xml:space="preserve"> </w:t>
      </w:r>
      <w:r>
        <w:rPr>
          <w:rFonts w:ascii="Times New Roman" w:hAnsi="Times New Roman"/>
          <w:sz w:val="28"/>
          <w:szCs w:val="28"/>
          <w:lang w:val="uk-UA"/>
        </w:rPr>
        <w:t>соціально-економічного</w:t>
      </w:r>
      <w:r w:rsidRPr="005C284F">
        <w:rPr>
          <w:rFonts w:ascii="Times New Roman" w:hAnsi="Times New Roman"/>
          <w:sz w:val="28"/>
          <w:szCs w:val="28"/>
          <w:lang w:val="uk-UA"/>
        </w:rPr>
        <w:t xml:space="preserve"> розвитку Сергіївської об’єднаної територіальної громади на 20</w:t>
      </w:r>
      <w:r>
        <w:rPr>
          <w:rFonts w:ascii="Times New Roman" w:hAnsi="Times New Roman"/>
          <w:sz w:val="28"/>
          <w:szCs w:val="28"/>
          <w:lang w:val="uk-UA"/>
        </w:rPr>
        <w:t>20</w:t>
      </w:r>
      <w:r w:rsidRPr="005C284F">
        <w:rPr>
          <w:rFonts w:ascii="Times New Roman" w:hAnsi="Times New Roman"/>
          <w:sz w:val="28"/>
          <w:szCs w:val="28"/>
          <w:lang w:val="uk-UA"/>
        </w:rPr>
        <w:t xml:space="preserve"> рік (далі - </w:t>
      </w:r>
      <w:r>
        <w:rPr>
          <w:rFonts w:ascii="Times New Roman" w:hAnsi="Times New Roman"/>
          <w:sz w:val="28"/>
          <w:szCs w:val="28"/>
          <w:lang w:val="uk-UA"/>
        </w:rPr>
        <w:t>Програма</w:t>
      </w:r>
      <w:r w:rsidRPr="005C284F">
        <w:rPr>
          <w:rFonts w:ascii="Times New Roman" w:hAnsi="Times New Roman"/>
          <w:sz w:val="28"/>
          <w:szCs w:val="28"/>
          <w:lang w:val="uk-UA"/>
        </w:rPr>
        <w:t>) розроблен</w:t>
      </w:r>
      <w:r>
        <w:rPr>
          <w:rFonts w:ascii="Times New Roman" w:hAnsi="Times New Roman"/>
          <w:sz w:val="28"/>
          <w:szCs w:val="28"/>
          <w:lang w:val="uk-UA"/>
        </w:rPr>
        <w:t>а</w:t>
      </w:r>
      <w:r w:rsidRPr="005C284F">
        <w:rPr>
          <w:rFonts w:ascii="Times New Roman" w:hAnsi="Times New Roman"/>
          <w:sz w:val="28"/>
          <w:szCs w:val="28"/>
          <w:lang w:val="uk-UA"/>
        </w:rPr>
        <w:t xml:space="preserve"> виконавчим комітетом на основі аналізу поточної ситуації в господарському комплексі об’єднаної територіальної громади та прогнозів і пропозицій підприємств і організацій, виходячи із загальної соціально-економічної ситуації, що склалася на відповідній території, з урахуванням можливостей та місцевих ресурсів, відповідно до пріоритетних напрямків розвитку населених пунктів об’єднаної територіальної громади. </w:t>
      </w:r>
    </w:p>
    <w:p w:rsidR="00A11354" w:rsidRPr="005C284F" w:rsidRDefault="00A11354" w:rsidP="00A11354">
      <w:pPr>
        <w:widowControl w:val="0"/>
        <w:suppressLineNumbers/>
        <w:suppressAutoHyphens/>
        <w:spacing w:after="0" w:line="240" w:lineRule="auto"/>
        <w:ind w:left="851" w:firstLine="567"/>
        <w:jc w:val="both"/>
        <w:rPr>
          <w:rFonts w:ascii="Times New Roman" w:hAnsi="Times New Roman"/>
          <w:color w:val="000000"/>
          <w:sz w:val="28"/>
          <w:szCs w:val="28"/>
          <w:lang w:val="uk-UA"/>
        </w:rPr>
      </w:pPr>
      <w:r w:rsidRPr="005C284F">
        <w:rPr>
          <w:rFonts w:ascii="Times New Roman" w:hAnsi="Times New Roman"/>
          <w:color w:val="000000"/>
          <w:sz w:val="28"/>
          <w:szCs w:val="28"/>
          <w:lang w:val="uk-UA"/>
        </w:rPr>
        <w:t>П</w:t>
      </w:r>
      <w:r>
        <w:rPr>
          <w:rFonts w:ascii="Times New Roman" w:hAnsi="Times New Roman"/>
          <w:color w:val="000000"/>
          <w:sz w:val="28"/>
          <w:szCs w:val="28"/>
          <w:lang w:val="uk-UA"/>
        </w:rPr>
        <w:t>рограма</w:t>
      </w:r>
      <w:r w:rsidRPr="005C284F">
        <w:rPr>
          <w:rFonts w:ascii="Times New Roman" w:hAnsi="Times New Roman"/>
          <w:color w:val="000000"/>
          <w:sz w:val="28"/>
          <w:szCs w:val="28"/>
          <w:lang w:val="uk-UA"/>
        </w:rPr>
        <w:t xml:space="preserve"> підготовлен</w:t>
      </w:r>
      <w:r>
        <w:rPr>
          <w:rFonts w:ascii="Times New Roman" w:hAnsi="Times New Roman"/>
          <w:color w:val="000000"/>
          <w:sz w:val="28"/>
          <w:szCs w:val="28"/>
          <w:lang w:val="uk-UA"/>
        </w:rPr>
        <w:t>а</w:t>
      </w:r>
      <w:r w:rsidRPr="005C284F">
        <w:rPr>
          <w:rFonts w:ascii="Times New Roman" w:hAnsi="Times New Roman"/>
          <w:color w:val="000000"/>
          <w:sz w:val="28"/>
          <w:szCs w:val="28"/>
          <w:lang w:val="uk-UA"/>
        </w:rPr>
        <w:t xml:space="preserve"> на основі аналізу розвитку населених пунктів, що входять до складу об’єднаної громади за попередній період та визначає цілі, пріоритети соціально-економічного розвитку та прогнозні показники на 20</w:t>
      </w:r>
      <w:r>
        <w:rPr>
          <w:rFonts w:ascii="Times New Roman" w:hAnsi="Times New Roman"/>
          <w:color w:val="000000"/>
          <w:sz w:val="28"/>
          <w:szCs w:val="28"/>
          <w:lang w:val="uk-UA"/>
        </w:rPr>
        <w:t>20</w:t>
      </w:r>
      <w:r w:rsidRPr="005C284F">
        <w:rPr>
          <w:rFonts w:ascii="Times New Roman" w:hAnsi="Times New Roman"/>
          <w:color w:val="000000"/>
          <w:sz w:val="28"/>
          <w:szCs w:val="28"/>
          <w:lang w:val="uk-UA"/>
        </w:rPr>
        <w:t xml:space="preserve"> рік, а також заходи, спрямовані на забезпечення необхідних умов для планомірного і послідовного наближення рівня життя мешканців громади до європейських стандартів за рахунок збалансованого використання внутрішнього і зовнішнього потенціалу та збереження унікальних духовних і культурних традицій.</w:t>
      </w:r>
    </w:p>
    <w:p w:rsidR="00A11354" w:rsidRDefault="00A11354" w:rsidP="00A11354">
      <w:pPr>
        <w:spacing w:after="0" w:line="240" w:lineRule="auto"/>
        <w:ind w:left="851" w:firstLine="567"/>
        <w:jc w:val="both"/>
        <w:rPr>
          <w:rFonts w:ascii="Times New Roman" w:hAnsi="Times New Roman"/>
          <w:sz w:val="28"/>
          <w:szCs w:val="28"/>
          <w:lang w:val="uk-UA"/>
        </w:rPr>
      </w:pPr>
      <w:r w:rsidRPr="005C284F">
        <w:rPr>
          <w:rFonts w:ascii="Times New Roman" w:hAnsi="Times New Roman"/>
          <w:sz w:val="28"/>
          <w:szCs w:val="28"/>
          <w:lang w:val="uk-UA"/>
        </w:rPr>
        <w:t>Метою П</w:t>
      </w:r>
      <w:r>
        <w:rPr>
          <w:rFonts w:ascii="Times New Roman" w:hAnsi="Times New Roman"/>
          <w:sz w:val="28"/>
          <w:szCs w:val="28"/>
          <w:lang w:val="uk-UA"/>
        </w:rPr>
        <w:t>рограми</w:t>
      </w:r>
      <w:r w:rsidRPr="005C284F">
        <w:rPr>
          <w:rFonts w:ascii="Times New Roman" w:hAnsi="Times New Roman"/>
          <w:sz w:val="28"/>
          <w:szCs w:val="28"/>
          <w:lang w:val="uk-UA"/>
        </w:rPr>
        <w:t xml:space="preserve"> є </w:t>
      </w:r>
      <w:r w:rsidRPr="006101E2">
        <w:rPr>
          <w:rFonts w:ascii="Times New Roman" w:hAnsi="Times New Roman"/>
          <w:sz w:val="28"/>
          <w:szCs w:val="28"/>
          <w:lang w:val="uk-UA"/>
        </w:rPr>
        <w:t>зростання добробуту і підвищення якості життя населення Сергіївської сільської ради за рахунок забезпечення позитивних структурних зрушень в економіці, підвищення її конкурентоспроможності, як основи для збалансованого зростання стандартів та показників економічного розвитку.</w:t>
      </w:r>
      <w:r>
        <w:rPr>
          <w:rFonts w:ascii="Times New Roman" w:hAnsi="Times New Roman"/>
          <w:sz w:val="28"/>
          <w:szCs w:val="28"/>
          <w:lang w:val="uk-UA"/>
        </w:rPr>
        <w:t xml:space="preserve"> </w:t>
      </w:r>
      <w:r w:rsidRPr="005C284F">
        <w:rPr>
          <w:rFonts w:ascii="Times New Roman" w:hAnsi="Times New Roman"/>
          <w:sz w:val="28"/>
          <w:szCs w:val="28"/>
          <w:lang w:val="uk-UA"/>
        </w:rPr>
        <w:t>П</w:t>
      </w:r>
      <w:r>
        <w:rPr>
          <w:rFonts w:ascii="Times New Roman" w:hAnsi="Times New Roman"/>
          <w:sz w:val="28"/>
          <w:szCs w:val="28"/>
          <w:lang w:val="uk-UA"/>
        </w:rPr>
        <w:t>рограма</w:t>
      </w:r>
      <w:r w:rsidRPr="005C284F">
        <w:rPr>
          <w:rFonts w:ascii="Times New Roman" w:hAnsi="Times New Roman"/>
          <w:sz w:val="28"/>
          <w:szCs w:val="28"/>
          <w:lang w:val="uk-UA"/>
        </w:rPr>
        <w:t xml:space="preserve"> визначає цілі, завдання та основні заходи економічного і соціального розвитку Серг</w:t>
      </w:r>
      <w:r>
        <w:rPr>
          <w:rFonts w:ascii="Times New Roman" w:hAnsi="Times New Roman"/>
          <w:sz w:val="28"/>
          <w:szCs w:val="28"/>
          <w:lang w:val="uk-UA"/>
        </w:rPr>
        <w:t>іївської сільської ради на 2020</w:t>
      </w:r>
      <w:r w:rsidRPr="005C284F">
        <w:rPr>
          <w:rFonts w:ascii="Times New Roman" w:hAnsi="Times New Roman"/>
          <w:sz w:val="28"/>
          <w:szCs w:val="28"/>
          <w:lang w:val="uk-UA"/>
        </w:rPr>
        <w:t xml:space="preserve"> рік.</w:t>
      </w:r>
    </w:p>
    <w:p w:rsidR="00A11354" w:rsidRPr="00A11354" w:rsidRDefault="00A11354" w:rsidP="00A11354">
      <w:pPr>
        <w:spacing w:after="0" w:line="240" w:lineRule="auto"/>
        <w:ind w:left="851" w:firstLine="567"/>
        <w:jc w:val="both"/>
        <w:rPr>
          <w:rFonts w:ascii="Times New Roman" w:hAnsi="Times New Roman" w:cs="Times New Roman"/>
          <w:sz w:val="28"/>
          <w:szCs w:val="28"/>
          <w:lang w:val="uk-UA"/>
        </w:rPr>
      </w:pPr>
      <w:r w:rsidRPr="00A11354">
        <w:rPr>
          <w:rFonts w:ascii="Times New Roman" w:hAnsi="Times New Roman" w:cs="Times New Roman"/>
          <w:sz w:val="28"/>
          <w:szCs w:val="28"/>
          <w:lang w:val="uk-UA"/>
        </w:rPr>
        <w:t>Фінансування проектів та програм/заходів, що передбачаються ц</w:t>
      </w:r>
      <w:r>
        <w:rPr>
          <w:rFonts w:ascii="Times New Roman" w:hAnsi="Times New Roman" w:cs="Times New Roman"/>
          <w:sz w:val="28"/>
          <w:szCs w:val="28"/>
          <w:lang w:val="uk-UA"/>
        </w:rPr>
        <w:t>ією</w:t>
      </w:r>
      <w:r w:rsidRPr="00A11354">
        <w:rPr>
          <w:rFonts w:ascii="Times New Roman" w:hAnsi="Times New Roman" w:cs="Times New Roman"/>
          <w:sz w:val="28"/>
          <w:szCs w:val="28"/>
          <w:lang w:val="uk-UA"/>
        </w:rPr>
        <w:t xml:space="preserve"> П</w:t>
      </w:r>
      <w:r>
        <w:rPr>
          <w:rFonts w:ascii="Times New Roman" w:hAnsi="Times New Roman" w:cs="Times New Roman"/>
          <w:sz w:val="28"/>
          <w:szCs w:val="28"/>
          <w:lang w:val="uk-UA"/>
        </w:rPr>
        <w:t>рограмою</w:t>
      </w:r>
      <w:r w:rsidRPr="00A11354">
        <w:rPr>
          <w:rFonts w:ascii="Times New Roman" w:hAnsi="Times New Roman" w:cs="Times New Roman"/>
          <w:sz w:val="28"/>
          <w:szCs w:val="28"/>
          <w:lang w:val="uk-UA"/>
        </w:rPr>
        <w:t xml:space="preserve"> планується здійснювати як із джерел традиційних (</w:t>
      </w:r>
      <w:r>
        <w:rPr>
          <w:rFonts w:ascii="Times New Roman" w:hAnsi="Times New Roman" w:cs="Times New Roman"/>
          <w:sz w:val="28"/>
          <w:szCs w:val="28"/>
          <w:lang w:val="uk-UA"/>
        </w:rPr>
        <w:t>сільського</w:t>
      </w:r>
      <w:r w:rsidRPr="00A11354">
        <w:rPr>
          <w:rFonts w:ascii="Times New Roman" w:hAnsi="Times New Roman" w:cs="Times New Roman"/>
          <w:sz w:val="28"/>
          <w:szCs w:val="28"/>
          <w:lang w:val="uk-UA"/>
        </w:rPr>
        <w:t xml:space="preserve"> бюджету),так і нових, а саме: коштів цільової субвенції державного бюджету на розвиток інфраструктури об’єднаної територіальної громади, субвенції державного бюджету на розвиток сільської медицини, Державного фонду регіонального розвитку(ДФРР), а також донорських та приватних коштів.</w:t>
      </w:r>
    </w:p>
    <w:p w:rsidR="00685E18" w:rsidRDefault="00685E18" w:rsidP="00685E18">
      <w:pPr>
        <w:spacing w:after="0" w:line="240" w:lineRule="auto"/>
        <w:ind w:firstLine="567"/>
        <w:jc w:val="both"/>
        <w:rPr>
          <w:rFonts w:ascii="Times New Roman" w:eastAsia="Times New Roman" w:hAnsi="Times New Roman" w:cs="Times New Roman"/>
          <w:sz w:val="28"/>
          <w:szCs w:val="28"/>
          <w:lang w:val="uk-UA"/>
        </w:rPr>
      </w:pPr>
    </w:p>
    <w:p w:rsidR="008C2E0E" w:rsidRDefault="008C2E0E" w:rsidP="00685E18">
      <w:pPr>
        <w:spacing w:after="0" w:line="240" w:lineRule="auto"/>
        <w:ind w:firstLine="567"/>
        <w:jc w:val="both"/>
        <w:rPr>
          <w:rFonts w:ascii="Times New Roman" w:eastAsia="Times New Roman" w:hAnsi="Times New Roman" w:cs="Times New Roman"/>
          <w:sz w:val="28"/>
          <w:szCs w:val="28"/>
          <w:lang w:val="uk-UA"/>
        </w:rPr>
      </w:pPr>
    </w:p>
    <w:p w:rsidR="008C2E0E" w:rsidRDefault="008C2E0E" w:rsidP="00685E18">
      <w:pPr>
        <w:spacing w:after="0" w:line="240" w:lineRule="auto"/>
        <w:ind w:firstLine="567"/>
        <w:jc w:val="both"/>
        <w:rPr>
          <w:rFonts w:ascii="Times New Roman" w:eastAsia="Times New Roman" w:hAnsi="Times New Roman" w:cs="Times New Roman"/>
          <w:sz w:val="28"/>
          <w:szCs w:val="28"/>
          <w:lang w:val="uk-UA"/>
        </w:rPr>
      </w:pPr>
    </w:p>
    <w:p w:rsidR="008C2E0E" w:rsidRDefault="008C2E0E" w:rsidP="00685E18">
      <w:pPr>
        <w:spacing w:after="0" w:line="240" w:lineRule="auto"/>
        <w:ind w:firstLine="567"/>
        <w:jc w:val="both"/>
        <w:rPr>
          <w:rFonts w:ascii="Times New Roman" w:eastAsia="Times New Roman" w:hAnsi="Times New Roman" w:cs="Times New Roman"/>
          <w:sz w:val="28"/>
          <w:szCs w:val="28"/>
          <w:lang w:val="uk-UA"/>
        </w:rPr>
      </w:pPr>
    </w:p>
    <w:p w:rsidR="00A11354" w:rsidRDefault="00A11354" w:rsidP="00A11354">
      <w:pPr>
        <w:pStyle w:val="ab"/>
        <w:numPr>
          <w:ilvl w:val="0"/>
          <w:numId w:val="4"/>
        </w:numPr>
        <w:spacing w:after="0" w:line="240" w:lineRule="auto"/>
        <w:ind w:left="851" w:firstLine="567"/>
        <w:jc w:val="center"/>
        <w:rPr>
          <w:rFonts w:ascii="Times New Roman" w:hAnsi="Times New Roman"/>
          <w:b/>
          <w:sz w:val="28"/>
          <w:lang w:val="uk-UA"/>
        </w:rPr>
      </w:pPr>
      <w:r w:rsidRPr="006D6EFD">
        <w:rPr>
          <w:rFonts w:ascii="Times New Roman" w:hAnsi="Times New Roman"/>
          <w:b/>
          <w:sz w:val="28"/>
          <w:lang w:val="uk-UA"/>
        </w:rPr>
        <w:t>АНАЛІТИЧНА ЧАСТИНА</w:t>
      </w:r>
    </w:p>
    <w:p w:rsidR="00A11354" w:rsidRPr="006D6EFD" w:rsidRDefault="00A11354" w:rsidP="00A11354">
      <w:pPr>
        <w:pStyle w:val="ab"/>
        <w:numPr>
          <w:ilvl w:val="1"/>
          <w:numId w:val="4"/>
        </w:numPr>
        <w:spacing w:after="0" w:line="240" w:lineRule="auto"/>
        <w:ind w:left="851" w:firstLine="567"/>
        <w:jc w:val="both"/>
        <w:rPr>
          <w:rFonts w:ascii="Times New Roman" w:hAnsi="Times New Roman"/>
          <w:b/>
          <w:bCs/>
          <w:iCs/>
          <w:sz w:val="28"/>
          <w:lang w:val="uk-UA"/>
        </w:rPr>
      </w:pPr>
      <w:r w:rsidRPr="006D6EFD">
        <w:rPr>
          <w:rFonts w:ascii="Times New Roman" w:hAnsi="Times New Roman"/>
          <w:b/>
          <w:sz w:val="28"/>
          <w:lang w:val="uk-UA"/>
        </w:rPr>
        <w:t xml:space="preserve">Географічне розташування </w:t>
      </w:r>
      <w:r w:rsidRPr="006D6EFD">
        <w:rPr>
          <w:rFonts w:ascii="Times New Roman" w:hAnsi="Times New Roman"/>
          <w:b/>
          <w:bCs/>
          <w:iCs/>
          <w:sz w:val="28"/>
          <w:lang w:val="uk-UA"/>
        </w:rPr>
        <w:t>Сергіївської ОТГ, опис суміжних територій.</w:t>
      </w:r>
    </w:p>
    <w:p w:rsidR="00A11354" w:rsidRDefault="00A11354" w:rsidP="00A11354">
      <w:pPr>
        <w:spacing w:after="0" w:line="240" w:lineRule="auto"/>
        <w:ind w:left="851" w:firstLine="567"/>
        <w:jc w:val="both"/>
        <w:rPr>
          <w:rFonts w:ascii="Times New Roman" w:hAnsi="Times New Roman"/>
          <w:color w:val="000000"/>
          <w:sz w:val="28"/>
          <w:szCs w:val="28"/>
          <w:lang w:val="uk-UA"/>
        </w:rPr>
      </w:pPr>
      <w:r w:rsidRPr="0046421F">
        <w:rPr>
          <w:rFonts w:ascii="Times New Roman" w:hAnsi="Times New Roman"/>
          <w:color w:val="000000"/>
          <w:sz w:val="28"/>
          <w:szCs w:val="28"/>
          <w:lang w:val="uk-UA"/>
        </w:rPr>
        <w:t xml:space="preserve">Сергіївська об’єднана територіальна громада утворена 21 червня 2016 року. До її складу ввійшли 13 населених пунктів з трьох сільських рад – </w:t>
      </w:r>
      <w:r w:rsidRPr="00E675FA">
        <w:rPr>
          <w:rFonts w:ascii="Times New Roman" w:hAnsi="Times New Roman"/>
          <w:b/>
          <w:color w:val="000000"/>
          <w:sz w:val="28"/>
          <w:szCs w:val="28"/>
          <w:lang w:val="uk-UA"/>
        </w:rPr>
        <w:t>Сергіївської</w:t>
      </w:r>
      <w:r w:rsidRPr="0046421F">
        <w:rPr>
          <w:rFonts w:ascii="Times New Roman" w:hAnsi="Times New Roman"/>
          <w:color w:val="000000"/>
          <w:sz w:val="28"/>
          <w:szCs w:val="28"/>
          <w:lang w:val="uk-UA"/>
        </w:rPr>
        <w:t xml:space="preserve">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Сергіївка,</w:t>
      </w:r>
      <w:r>
        <w:rPr>
          <w:rFonts w:ascii="Times New Roman" w:hAnsi="Times New Roman"/>
          <w:color w:val="000000"/>
          <w:sz w:val="28"/>
          <w:szCs w:val="28"/>
          <w:lang w:val="uk-UA"/>
        </w:rPr>
        <w:t xml:space="preserve">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Лободіно,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Вечірчине,</w:t>
      </w:r>
      <w:r>
        <w:rPr>
          <w:rFonts w:ascii="Times New Roman" w:hAnsi="Times New Roman"/>
          <w:color w:val="000000"/>
          <w:sz w:val="28"/>
          <w:szCs w:val="28"/>
          <w:lang w:val="uk-UA"/>
        </w:rPr>
        <w:t xml:space="preserve">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Чернече, </w:t>
      </w:r>
      <w:r w:rsidRPr="00ED5018">
        <w:rPr>
          <w:rFonts w:ascii="Times New Roman" w:hAnsi="Times New Roman"/>
          <w:sz w:val="28"/>
          <w:szCs w:val="28"/>
          <w:lang w:val="uk-UA"/>
        </w:rPr>
        <w:t>с.</w:t>
      </w:r>
      <w:r>
        <w:rPr>
          <w:rFonts w:ascii="Times New Roman" w:hAnsi="Times New Roman"/>
          <w:color w:val="FF0000"/>
          <w:sz w:val="28"/>
          <w:szCs w:val="28"/>
          <w:lang w:val="uk-UA"/>
        </w:rPr>
        <w:t> </w:t>
      </w:r>
      <w:r w:rsidRPr="0046421F">
        <w:rPr>
          <w:rFonts w:ascii="Times New Roman" w:hAnsi="Times New Roman"/>
          <w:color w:val="000000"/>
          <w:sz w:val="28"/>
          <w:szCs w:val="28"/>
          <w:lang w:val="uk-UA"/>
        </w:rPr>
        <w:t xml:space="preserve">Калинівщина) </w:t>
      </w:r>
      <w:r w:rsidRPr="00E675FA">
        <w:rPr>
          <w:rFonts w:ascii="Times New Roman" w:hAnsi="Times New Roman"/>
          <w:b/>
          <w:color w:val="000000"/>
          <w:sz w:val="28"/>
          <w:szCs w:val="28"/>
          <w:lang w:val="uk-UA"/>
        </w:rPr>
        <w:t>Розбишівської</w:t>
      </w:r>
      <w:r w:rsidRPr="0046421F">
        <w:rPr>
          <w:rFonts w:ascii="Times New Roman" w:hAnsi="Times New Roman"/>
          <w:color w:val="000000"/>
          <w:sz w:val="28"/>
          <w:szCs w:val="28"/>
          <w:lang w:val="uk-UA"/>
        </w:rPr>
        <w:t xml:space="preserve">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Розбишівка,</w:t>
      </w:r>
      <w:r>
        <w:rPr>
          <w:rFonts w:ascii="Times New Roman" w:hAnsi="Times New Roman"/>
          <w:color w:val="000000"/>
          <w:sz w:val="28"/>
          <w:szCs w:val="28"/>
          <w:lang w:val="uk-UA"/>
        </w:rPr>
        <w:t xml:space="preserve">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Крамарщина,</w:t>
      </w:r>
      <w:r>
        <w:rPr>
          <w:rFonts w:ascii="Times New Roman" w:hAnsi="Times New Roman"/>
          <w:color w:val="000000"/>
          <w:sz w:val="28"/>
          <w:szCs w:val="28"/>
          <w:lang w:val="uk-UA"/>
        </w:rPr>
        <w:t xml:space="preserve">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Веселе), </w:t>
      </w:r>
      <w:r w:rsidRPr="00E675FA">
        <w:rPr>
          <w:rFonts w:ascii="Times New Roman" w:hAnsi="Times New Roman"/>
          <w:b/>
          <w:color w:val="000000"/>
          <w:sz w:val="28"/>
          <w:szCs w:val="28"/>
          <w:lang w:val="uk-UA"/>
        </w:rPr>
        <w:t>Качанівської</w:t>
      </w:r>
      <w:r w:rsidRPr="0046421F">
        <w:rPr>
          <w:rFonts w:ascii="Times New Roman" w:hAnsi="Times New Roman"/>
          <w:color w:val="000000"/>
          <w:sz w:val="28"/>
          <w:szCs w:val="28"/>
          <w:lang w:val="uk-UA"/>
        </w:rPr>
        <w:t xml:space="preserve">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Качанове,</w:t>
      </w:r>
      <w:r>
        <w:rPr>
          <w:rFonts w:ascii="Times New Roman" w:hAnsi="Times New Roman"/>
          <w:color w:val="000000"/>
          <w:sz w:val="28"/>
          <w:szCs w:val="28"/>
          <w:lang w:val="uk-UA"/>
        </w:rPr>
        <w:t xml:space="preserve">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Новоселівка,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Вирішальне,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Степове, </w:t>
      </w:r>
      <w:r w:rsidRPr="00ED5018">
        <w:rPr>
          <w:rFonts w:ascii="Times New Roman" w:hAnsi="Times New Roman"/>
          <w:sz w:val="28"/>
          <w:szCs w:val="28"/>
          <w:lang w:val="uk-UA"/>
        </w:rPr>
        <w:t>с.</w:t>
      </w:r>
      <w:r>
        <w:rPr>
          <w:rFonts w:ascii="Times New Roman" w:hAnsi="Times New Roman"/>
          <w:color w:val="FF0000"/>
          <w:sz w:val="28"/>
          <w:szCs w:val="28"/>
          <w:lang w:val="uk-UA"/>
        </w:rPr>
        <w:t> </w:t>
      </w:r>
      <w:r>
        <w:rPr>
          <w:rFonts w:ascii="Times New Roman" w:hAnsi="Times New Roman"/>
          <w:color w:val="000000"/>
          <w:sz w:val="28"/>
          <w:szCs w:val="28"/>
          <w:lang w:val="uk-UA"/>
        </w:rPr>
        <w:t>Дачне</w:t>
      </w:r>
      <w:r w:rsidRPr="0046421F">
        <w:rPr>
          <w:rFonts w:ascii="Times New Roman" w:hAnsi="Times New Roman"/>
          <w:color w:val="000000"/>
          <w:sz w:val="28"/>
          <w:szCs w:val="28"/>
          <w:lang w:val="uk-UA"/>
        </w:rPr>
        <w:t>).</w:t>
      </w:r>
      <w:r>
        <w:rPr>
          <w:rFonts w:ascii="Times New Roman" w:hAnsi="Times New Roman"/>
          <w:color w:val="000000"/>
          <w:sz w:val="28"/>
          <w:szCs w:val="28"/>
          <w:lang w:val="uk-UA"/>
        </w:rPr>
        <w:t xml:space="preserve"> Сергіївська ОТГ розташована в північній частині Полтавської області на відстані 136 км від м. Полтава. </w:t>
      </w:r>
      <w:r w:rsidRPr="0046421F">
        <w:rPr>
          <w:rFonts w:ascii="Times New Roman" w:hAnsi="Times New Roman"/>
          <w:color w:val="000000"/>
          <w:sz w:val="28"/>
          <w:szCs w:val="28"/>
          <w:lang w:val="uk-UA"/>
        </w:rPr>
        <w:t>Адміністративним центром об’єднаної громади є с.</w:t>
      </w:r>
      <w:r>
        <w:rPr>
          <w:rFonts w:ascii="Times New Roman" w:hAnsi="Times New Roman"/>
          <w:color w:val="000000"/>
          <w:sz w:val="28"/>
          <w:szCs w:val="28"/>
          <w:lang w:val="uk-UA"/>
        </w:rPr>
        <w:t xml:space="preserve"> </w:t>
      </w:r>
      <w:r w:rsidRPr="0046421F">
        <w:rPr>
          <w:rFonts w:ascii="Times New Roman" w:hAnsi="Times New Roman"/>
          <w:color w:val="000000"/>
          <w:sz w:val="28"/>
          <w:szCs w:val="28"/>
          <w:lang w:val="uk-UA"/>
        </w:rPr>
        <w:t>Сергіївка</w:t>
      </w:r>
      <w:r>
        <w:rPr>
          <w:rFonts w:ascii="Times New Roman" w:hAnsi="Times New Roman"/>
          <w:color w:val="000000"/>
          <w:sz w:val="28"/>
          <w:szCs w:val="28"/>
          <w:lang w:val="uk-UA"/>
        </w:rPr>
        <w:t>.</w:t>
      </w:r>
    </w:p>
    <w:p w:rsidR="00A11354" w:rsidRDefault="00A11354" w:rsidP="00A11354">
      <w:pPr>
        <w:shd w:val="clear" w:color="auto" w:fill="FFFFFF"/>
        <w:spacing w:after="0" w:line="240" w:lineRule="auto"/>
        <w:ind w:left="851" w:firstLine="567"/>
        <w:jc w:val="center"/>
        <w:rPr>
          <w:rFonts w:ascii="Times New Roman" w:hAnsi="Times New Roman"/>
          <w:color w:val="FF0000"/>
          <w:sz w:val="28"/>
          <w:szCs w:val="24"/>
          <w:shd w:val="clear" w:color="auto" w:fill="FFFFFF"/>
          <w:lang w:val="uk-UA"/>
        </w:rPr>
      </w:pPr>
      <w:r w:rsidRPr="0000398F">
        <w:rPr>
          <w:rFonts w:ascii="Times New Roman" w:hAnsi="Times New Roman"/>
          <w:noProof/>
          <w:color w:val="000000"/>
          <w:sz w:val="24"/>
          <w:szCs w:val="24"/>
          <w:shd w:val="clear" w:color="auto" w:fill="FFFFFF"/>
          <w:lang w:val="uk-UA" w:eastAsia="uk-UA"/>
        </w:rPr>
        <w:drawing>
          <wp:inline distT="0" distB="0" distL="0" distR="0">
            <wp:extent cx="2962275" cy="2437979"/>
            <wp:effectExtent l="19050" t="0" r="9525" b="0"/>
            <wp:docPr id="13" name="Рисунок 3" descr="D:\Книжка\фото\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нижка\фото\ma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2437979"/>
                    </a:xfrm>
                    <a:prstGeom prst="rect">
                      <a:avLst/>
                    </a:prstGeom>
                    <a:noFill/>
                    <a:ln>
                      <a:noFill/>
                    </a:ln>
                  </pic:spPr>
                </pic:pic>
              </a:graphicData>
            </a:graphic>
          </wp:inline>
        </w:drawing>
      </w:r>
    </w:p>
    <w:p w:rsidR="00A11354" w:rsidRDefault="00D250BA" w:rsidP="00A11354">
      <w:pPr>
        <w:shd w:val="clear" w:color="auto" w:fill="FFFFFF"/>
        <w:spacing w:after="0" w:line="240" w:lineRule="auto"/>
        <w:ind w:left="851" w:firstLine="567"/>
        <w:rPr>
          <w:rFonts w:ascii="Times New Roman" w:hAnsi="Times New Roman"/>
          <w:sz w:val="28"/>
          <w:szCs w:val="24"/>
          <w:shd w:val="clear" w:color="auto" w:fill="FFFFFF"/>
          <w:lang w:val="uk-UA"/>
        </w:rPr>
      </w:pPr>
      <w:r>
        <w:rPr>
          <w:rFonts w:ascii="Times New Roman" w:hAnsi="Times New Roman"/>
          <w:noProof/>
          <w:color w:val="FF0000"/>
          <w:sz w:val="28"/>
          <w:szCs w:val="24"/>
          <w:lang w:val="uk-UA" w:eastAsia="uk-UA"/>
        </w:rPr>
        <mc:AlternateContent>
          <mc:Choice Requires="wps">
            <w:drawing>
              <wp:anchor distT="0" distB="0" distL="114300" distR="114300" simplePos="0" relativeHeight="251678720" behindDoc="0" locked="0" layoutInCell="1" allowOverlap="1">
                <wp:simplePos x="0" y="0"/>
                <wp:positionH relativeFrom="column">
                  <wp:posOffset>1704975</wp:posOffset>
                </wp:positionH>
                <wp:positionV relativeFrom="paragraph">
                  <wp:posOffset>64135</wp:posOffset>
                </wp:positionV>
                <wp:extent cx="3667125" cy="314325"/>
                <wp:effectExtent l="0" t="0" r="28575" b="2857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314325"/>
                        </a:xfrm>
                        <a:prstGeom prst="rect">
                          <a:avLst/>
                        </a:prstGeom>
                        <a:solidFill>
                          <a:srgbClr val="FFFFFF"/>
                        </a:solidFill>
                        <a:ln w="9525">
                          <a:solidFill>
                            <a:sysClr val="window" lastClr="FFFFFF"/>
                          </a:solidFill>
                          <a:miter lim="800000"/>
                          <a:headEnd/>
                          <a:tailEnd/>
                        </a:ln>
                      </wps:spPr>
                      <wps:txbx>
                        <w:txbxContent>
                          <w:p w:rsidR="004A232E" w:rsidRPr="00E675FA" w:rsidRDefault="004A232E" w:rsidP="00A11354">
                            <w:pPr>
                              <w:jc w:val="center"/>
                              <w:rPr>
                                <w:rFonts w:ascii="Times New Roman" w:hAnsi="Times New Roman"/>
                                <w:sz w:val="28"/>
                                <w:lang w:val="uk-UA"/>
                              </w:rPr>
                            </w:pPr>
                            <w:r w:rsidRPr="0013156E">
                              <w:rPr>
                                <w:rFonts w:ascii="Times New Roman" w:hAnsi="Times New Roman"/>
                                <w:b/>
                                <w:sz w:val="28"/>
                                <w:lang w:val="uk-UA"/>
                              </w:rPr>
                              <w:t>Рис. 1</w:t>
                            </w:r>
                            <w:r>
                              <w:rPr>
                                <w:rFonts w:ascii="Times New Roman" w:hAnsi="Times New Roman"/>
                                <w:sz w:val="28"/>
                                <w:lang w:val="uk-UA"/>
                              </w:rPr>
                              <w:t xml:space="preserve"> – к</w:t>
                            </w:r>
                            <w:r w:rsidRPr="00E675FA">
                              <w:rPr>
                                <w:rFonts w:ascii="Times New Roman" w:hAnsi="Times New Roman"/>
                                <w:sz w:val="28"/>
                                <w:lang w:val="uk-UA"/>
                              </w:rPr>
                              <w:t>арта</w:t>
                            </w:r>
                            <w:r>
                              <w:rPr>
                                <w:rFonts w:ascii="Times New Roman" w:hAnsi="Times New Roman"/>
                                <w:sz w:val="28"/>
                                <w:lang w:val="uk-UA"/>
                              </w:rPr>
                              <w:t xml:space="preserve"> Полтавської області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34.25pt;margin-top:5.05pt;width:288.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" strokecolor="window">
                <v:textbox>
                  <w:txbxContent>
                    <w:p w:rsidR="004A232E" w:rsidRPr="00E675FA" w:rsidRDefault="004A232E" w:rsidP="00A11354">
                      <w:pPr>
                        <w:jc w:val="center"/>
                        <w:rPr>
                          <w:rFonts w:ascii="Times New Roman" w:hAnsi="Times New Roman"/>
                          <w:sz w:val="28"/>
                          <w:lang w:val="uk-UA"/>
                        </w:rPr>
                      </w:pPr>
                      <w:r w:rsidRPr="0013156E">
                        <w:rPr>
                          <w:rFonts w:ascii="Times New Roman" w:hAnsi="Times New Roman"/>
                          <w:b/>
                          <w:sz w:val="28"/>
                          <w:lang w:val="uk-UA"/>
                        </w:rPr>
                        <w:t>Рис. 1</w:t>
                      </w:r>
                      <w:r>
                        <w:rPr>
                          <w:rFonts w:ascii="Times New Roman" w:hAnsi="Times New Roman"/>
                          <w:sz w:val="28"/>
                          <w:lang w:val="uk-UA"/>
                        </w:rPr>
                        <w:t xml:space="preserve"> – к</w:t>
                      </w:r>
                      <w:r w:rsidRPr="00E675FA">
                        <w:rPr>
                          <w:rFonts w:ascii="Times New Roman" w:hAnsi="Times New Roman"/>
                          <w:sz w:val="28"/>
                          <w:lang w:val="uk-UA"/>
                        </w:rPr>
                        <w:t>арта</w:t>
                      </w:r>
                      <w:r>
                        <w:rPr>
                          <w:rFonts w:ascii="Times New Roman" w:hAnsi="Times New Roman"/>
                          <w:sz w:val="28"/>
                          <w:lang w:val="uk-UA"/>
                        </w:rPr>
                        <w:t xml:space="preserve"> Полтавської області</w:t>
                      </w:r>
                    </w:p>
                  </w:txbxContent>
                </v:textbox>
              </v:shape>
            </w:pict>
          </mc:Fallback>
        </mc:AlternateContent>
      </w:r>
    </w:p>
    <w:p w:rsidR="00A11354" w:rsidRDefault="00A11354" w:rsidP="00A11354">
      <w:pPr>
        <w:shd w:val="clear" w:color="auto" w:fill="FFFFFF"/>
        <w:spacing w:after="0" w:line="240" w:lineRule="auto"/>
        <w:ind w:left="851" w:firstLine="567"/>
        <w:rPr>
          <w:rFonts w:ascii="Times New Roman" w:hAnsi="Times New Roman"/>
          <w:sz w:val="28"/>
          <w:szCs w:val="24"/>
          <w:shd w:val="clear" w:color="auto" w:fill="FFFFFF"/>
          <w:lang w:val="uk-UA"/>
        </w:rPr>
      </w:pPr>
    </w:p>
    <w:p w:rsidR="00A11354" w:rsidRPr="00012881" w:rsidRDefault="00A11354" w:rsidP="00A11354">
      <w:pPr>
        <w:shd w:val="clear" w:color="auto" w:fill="FFFFFF"/>
        <w:spacing w:after="0" w:line="240" w:lineRule="auto"/>
        <w:ind w:left="851" w:firstLine="567"/>
        <w:rPr>
          <w:rFonts w:ascii="Times New Roman" w:hAnsi="Times New Roman"/>
          <w:sz w:val="28"/>
          <w:szCs w:val="24"/>
          <w:shd w:val="clear" w:color="auto" w:fill="FFFFFF"/>
          <w:lang w:val="uk-UA"/>
        </w:rPr>
      </w:pPr>
      <w:r w:rsidRPr="00012881">
        <w:rPr>
          <w:rFonts w:ascii="Times New Roman" w:hAnsi="Times New Roman"/>
          <w:sz w:val="28"/>
          <w:szCs w:val="24"/>
          <w:shd w:val="clear" w:color="auto" w:fill="FFFFFF"/>
          <w:lang w:val="uk-UA"/>
        </w:rPr>
        <w:t>Сергіївська ОТГ межує з:</w:t>
      </w:r>
    </w:p>
    <w:p w:rsidR="00A11354" w:rsidRPr="00012881" w:rsidRDefault="00A11354" w:rsidP="00A11354">
      <w:pPr>
        <w:shd w:val="clear" w:color="auto" w:fill="FFFFFF"/>
        <w:spacing w:after="0" w:line="240" w:lineRule="auto"/>
        <w:ind w:left="851" w:firstLine="567"/>
        <w:jc w:val="both"/>
        <w:rPr>
          <w:rFonts w:ascii="Times New Roman" w:hAnsi="Times New Roman"/>
          <w:sz w:val="28"/>
          <w:szCs w:val="24"/>
          <w:shd w:val="clear" w:color="auto" w:fill="FFFFFF"/>
          <w:lang w:val="uk-UA"/>
        </w:rPr>
      </w:pPr>
      <w:r w:rsidRPr="00012881">
        <w:rPr>
          <w:rFonts w:ascii="Times New Roman" w:hAnsi="Times New Roman"/>
          <w:sz w:val="28"/>
          <w:szCs w:val="24"/>
          <w:shd w:val="clear" w:color="auto" w:fill="FFFFFF"/>
          <w:lang w:val="uk-UA"/>
        </w:rPr>
        <w:t>1) Північного заходу та заходу – Погарщанською сільською радою</w:t>
      </w:r>
      <w:r>
        <w:rPr>
          <w:rFonts w:ascii="Times New Roman" w:hAnsi="Times New Roman"/>
          <w:sz w:val="28"/>
          <w:szCs w:val="24"/>
          <w:shd w:val="clear" w:color="auto" w:fill="FFFFFF"/>
          <w:lang w:val="uk-UA"/>
        </w:rPr>
        <w:t xml:space="preserve">, </w:t>
      </w:r>
      <w:r w:rsidRPr="00012881">
        <w:rPr>
          <w:rFonts w:ascii="Times New Roman" w:hAnsi="Times New Roman"/>
          <w:sz w:val="28"/>
          <w:szCs w:val="24"/>
          <w:shd w:val="clear" w:color="auto" w:fill="FFFFFF"/>
          <w:lang w:val="uk-UA"/>
        </w:rPr>
        <w:t>Лохвицького району</w:t>
      </w:r>
      <w:r>
        <w:rPr>
          <w:rFonts w:ascii="Times New Roman" w:hAnsi="Times New Roman"/>
          <w:sz w:val="28"/>
          <w:szCs w:val="24"/>
          <w:shd w:val="clear" w:color="auto" w:fill="FFFFFF"/>
          <w:lang w:val="uk-UA"/>
        </w:rPr>
        <w:t>,</w:t>
      </w:r>
      <w:r w:rsidRPr="00012881">
        <w:rPr>
          <w:rFonts w:ascii="Times New Roman" w:hAnsi="Times New Roman"/>
          <w:sz w:val="28"/>
          <w:szCs w:val="24"/>
          <w:shd w:val="clear" w:color="auto" w:fill="FFFFFF"/>
          <w:lang w:val="uk-UA"/>
        </w:rPr>
        <w:t xml:space="preserve"> Полтавської  області;</w:t>
      </w:r>
    </w:p>
    <w:p w:rsidR="00A11354" w:rsidRPr="00012881" w:rsidRDefault="00A11354" w:rsidP="00A11354">
      <w:pPr>
        <w:shd w:val="clear" w:color="auto" w:fill="FFFFFF"/>
        <w:spacing w:after="0" w:line="240" w:lineRule="auto"/>
        <w:ind w:left="851" w:firstLine="567"/>
        <w:jc w:val="both"/>
        <w:rPr>
          <w:rFonts w:ascii="Times New Roman" w:hAnsi="Times New Roman"/>
          <w:sz w:val="28"/>
          <w:szCs w:val="24"/>
          <w:shd w:val="clear" w:color="auto" w:fill="FFFFFF"/>
          <w:lang w:val="uk-UA"/>
        </w:rPr>
      </w:pPr>
      <w:r w:rsidRPr="00012881">
        <w:rPr>
          <w:rFonts w:ascii="Times New Roman" w:hAnsi="Times New Roman"/>
          <w:sz w:val="28"/>
          <w:szCs w:val="24"/>
          <w:shd w:val="clear" w:color="auto" w:fill="FFFFFF"/>
          <w:lang w:val="uk-UA"/>
        </w:rPr>
        <w:t>2) Північного сходу та сходу –</w:t>
      </w:r>
      <w:r>
        <w:rPr>
          <w:rFonts w:ascii="Times New Roman" w:hAnsi="Times New Roman"/>
          <w:sz w:val="28"/>
          <w:szCs w:val="24"/>
          <w:shd w:val="clear" w:color="auto" w:fill="FFFFFF"/>
          <w:lang w:val="uk-UA"/>
        </w:rPr>
        <w:t xml:space="preserve"> </w:t>
      </w:r>
      <w:r w:rsidRPr="00012881">
        <w:rPr>
          <w:rFonts w:ascii="Times New Roman" w:hAnsi="Times New Roman"/>
          <w:sz w:val="28"/>
          <w:szCs w:val="24"/>
          <w:shd w:val="clear" w:color="auto" w:fill="FFFFFF"/>
          <w:lang w:val="uk-UA"/>
        </w:rPr>
        <w:t>Краснолуцькою ОТГ</w:t>
      </w:r>
      <w:r>
        <w:rPr>
          <w:rFonts w:ascii="Times New Roman" w:hAnsi="Times New Roman"/>
          <w:sz w:val="28"/>
          <w:szCs w:val="24"/>
          <w:shd w:val="clear" w:color="auto" w:fill="FFFFFF"/>
          <w:lang w:val="uk-UA"/>
        </w:rPr>
        <w:t xml:space="preserve">, </w:t>
      </w:r>
      <w:r w:rsidRPr="00012881">
        <w:rPr>
          <w:rFonts w:ascii="Times New Roman" w:hAnsi="Times New Roman"/>
          <w:sz w:val="28"/>
          <w:szCs w:val="24"/>
          <w:shd w:val="clear" w:color="auto" w:fill="FFFFFF"/>
          <w:lang w:val="uk-UA"/>
        </w:rPr>
        <w:t>Гадяцького району; </w:t>
      </w:r>
    </w:p>
    <w:p w:rsidR="00A11354" w:rsidRPr="00012881" w:rsidRDefault="00A11354" w:rsidP="00A11354">
      <w:pPr>
        <w:shd w:val="clear" w:color="auto" w:fill="FFFFFF"/>
        <w:spacing w:after="0" w:line="240" w:lineRule="auto"/>
        <w:ind w:left="851" w:firstLine="567"/>
        <w:jc w:val="both"/>
        <w:rPr>
          <w:rFonts w:ascii="Times New Roman" w:hAnsi="Times New Roman"/>
          <w:sz w:val="28"/>
          <w:szCs w:val="24"/>
          <w:shd w:val="clear" w:color="auto" w:fill="FFFFFF"/>
          <w:lang w:val="uk-UA"/>
        </w:rPr>
      </w:pPr>
      <w:r w:rsidRPr="00012881">
        <w:rPr>
          <w:rFonts w:ascii="Times New Roman" w:hAnsi="Times New Roman"/>
          <w:sz w:val="28"/>
          <w:szCs w:val="24"/>
          <w:shd w:val="clear" w:color="auto" w:fill="FFFFFF"/>
          <w:lang w:val="uk-UA"/>
        </w:rPr>
        <w:t>3) Півночі – Лучанськ</w:t>
      </w:r>
      <w:r>
        <w:rPr>
          <w:rFonts w:ascii="Times New Roman" w:hAnsi="Times New Roman"/>
          <w:sz w:val="28"/>
          <w:szCs w:val="24"/>
          <w:shd w:val="clear" w:color="auto" w:fill="FFFFFF"/>
          <w:lang w:val="uk-UA"/>
        </w:rPr>
        <w:t xml:space="preserve">им старостатом, </w:t>
      </w:r>
      <w:r w:rsidRPr="00012881">
        <w:rPr>
          <w:rFonts w:ascii="Times New Roman" w:hAnsi="Times New Roman"/>
          <w:sz w:val="28"/>
          <w:szCs w:val="24"/>
          <w:shd w:val="clear" w:color="auto" w:fill="FFFFFF"/>
          <w:lang w:val="uk-UA"/>
        </w:rPr>
        <w:t>Липоводолинсько</w:t>
      </w:r>
      <w:r>
        <w:rPr>
          <w:rFonts w:ascii="Times New Roman" w:hAnsi="Times New Roman"/>
          <w:sz w:val="28"/>
          <w:szCs w:val="24"/>
          <w:shd w:val="clear" w:color="auto" w:fill="FFFFFF"/>
          <w:lang w:val="uk-UA"/>
        </w:rPr>
        <w:t>ї ОТГ,</w:t>
      </w:r>
      <w:r w:rsidRPr="00012881">
        <w:rPr>
          <w:rFonts w:ascii="Times New Roman" w:hAnsi="Times New Roman"/>
          <w:sz w:val="28"/>
          <w:szCs w:val="24"/>
          <w:shd w:val="clear" w:color="auto" w:fill="FFFFFF"/>
          <w:lang w:val="uk-UA"/>
        </w:rPr>
        <w:t xml:space="preserve"> Сумської області;</w:t>
      </w:r>
    </w:p>
    <w:p w:rsidR="00A11354" w:rsidRDefault="00A11354" w:rsidP="00A11354">
      <w:pPr>
        <w:shd w:val="clear" w:color="auto" w:fill="FFFFFF"/>
        <w:spacing w:after="0" w:line="240" w:lineRule="auto"/>
        <w:ind w:left="851" w:firstLine="567"/>
        <w:jc w:val="both"/>
        <w:rPr>
          <w:rFonts w:ascii="Times New Roman" w:hAnsi="Times New Roman"/>
          <w:sz w:val="28"/>
          <w:szCs w:val="24"/>
          <w:shd w:val="clear" w:color="auto" w:fill="FFFFFF"/>
          <w:lang w:val="uk-UA"/>
        </w:rPr>
      </w:pPr>
      <w:r w:rsidRPr="00012881">
        <w:rPr>
          <w:rFonts w:ascii="Times New Roman" w:hAnsi="Times New Roman"/>
          <w:sz w:val="28"/>
          <w:szCs w:val="24"/>
          <w:shd w:val="clear" w:color="auto" w:fill="FFFFFF"/>
          <w:lang w:val="uk-UA"/>
        </w:rPr>
        <w:t>5) Південного сходу –</w:t>
      </w:r>
      <w:r>
        <w:rPr>
          <w:rFonts w:ascii="Times New Roman" w:hAnsi="Times New Roman"/>
          <w:sz w:val="28"/>
          <w:szCs w:val="24"/>
          <w:shd w:val="clear" w:color="auto" w:fill="FFFFFF"/>
          <w:lang w:val="uk-UA"/>
        </w:rPr>
        <w:t xml:space="preserve"> </w:t>
      </w:r>
      <w:r w:rsidRPr="00012881">
        <w:rPr>
          <w:rFonts w:ascii="Times New Roman" w:hAnsi="Times New Roman"/>
          <w:sz w:val="28"/>
          <w:szCs w:val="24"/>
          <w:shd w:val="clear" w:color="auto" w:fill="FFFFFF"/>
          <w:lang w:val="uk-UA"/>
        </w:rPr>
        <w:t>Гадяцькою ОТГ</w:t>
      </w:r>
      <w:r>
        <w:rPr>
          <w:rFonts w:ascii="Times New Roman" w:hAnsi="Times New Roman"/>
          <w:sz w:val="28"/>
          <w:szCs w:val="24"/>
          <w:shd w:val="clear" w:color="auto" w:fill="FFFFFF"/>
          <w:lang w:val="uk-UA"/>
        </w:rPr>
        <w:t xml:space="preserve">, </w:t>
      </w:r>
      <w:r w:rsidRPr="00012881">
        <w:rPr>
          <w:rFonts w:ascii="Times New Roman" w:hAnsi="Times New Roman"/>
          <w:sz w:val="28"/>
          <w:szCs w:val="24"/>
          <w:shd w:val="clear" w:color="auto" w:fill="FFFFFF"/>
          <w:lang w:val="uk-UA"/>
        </w:rPr>
        <w:t>Полтавської області;</w:t>
      </w:r>
    </w:p>
    <w:p w:rsidR="00A11354" w:rsidRPr="00012881" w:rsidRDefault="00A11354" w:rsidP="00A11354">
      <w:pPr>
        <w:shd w:val="clear" w:color="auto" w:fill="FFFFFF"/>
        <w:spacing w:after="0" w:line="240" w:lineRule="auto"/>
        <w:ind w:left="851" w:firstLine="567"/>
        <w:jc w:val="both"/>
        <w:rPr>
          <w:rFonts w:ascii="Times New Roman" w:hAnsi="Times New Roman"/>
          <w:sz w:val="28"/>
          <w:szCs w:val="24"/>
          <w:shd w:val="clear" w:color="auto" w:fill="FFFFFF"/>
          <w:lang w:val="uk-UA"/>
        </w:rPr>
      </w:pPr>
      <w:r w:rsidRPr="00012881">
        <w:rPr>
          <w:rFonts w:ascii="Times New Roman" w:hAnsi="Times New Roman"/>
          <w:sz w:val="28"/>
          <w:szCs w:val="24"/>
          <w:shd w:val="clear" w:color="auto" w:fill="FFFFFF"/>
          <w:lang w:val="uk-UA"/>
        </w:rPr>
        <w:t>6) Півдня – Петрівсько-Роменською ОТГ</w:t>
      </w:r>
      <w:r>
        <w:rPr>
          <w:rFonts w:ascii="Times New Roman" w:hAnsi="Times New Roman"/>
          <w:sz w:val="28"/>
          <w:szCs w:val="24"/>
          <w:shd w:val="clear" w:color="auto" w:fill="FFFFFF"/>
          <w:lang w:val="uk-UA"/>
        </w:rPr>
        <w:t>,</w:t>
      </w:r>
      <w:r w:rsidRPr="00012881">
        <w:rPr>
          <w:rFonts w:ascii="Times New Roman" w:hAnsi="Times New Roman"/>
          <w:sz w:val="28"/>
          <w:szCs w:val="24"/>
          <w:shd w:val="clear" w:color="auto" w:fill="FFFFFF"/>
          <w:lang w:val="uk-UA"/>
        </w:rPr>
        <w:t xml:space="preserve">  Полтавської  області.</w:t>
      </w:r>
    </w:p>
    <w:p w:rsidR="00A11354" w:rsidRPr="00012881" w:rsidRDefault="00A11354" w:rsidP="00A11354">
      <w:pPr>
        <w:shd w:val="clear" w:color="auto" w:fill="FFFFFF"/>
        <w:spacing w:after="0" w:line="240" w:lineRule="auto"/>
        <w:ind w:left="851" w:firstLine="567"/>
        <w:jc w:val="both"/>
        <w:rPr>
          <w:rFonts w:ascii="Times New Roman" w:hAnsi="Times New Roman"/>
          <w:sz w:val="28"/>
          <w:szCs w:val="24"/>
          <w:shd w:val="clear" w:color="auto" w:fill="FFFFFF"/>
          <w:lang w:val="uk-UA"/>
        </w:rPr>
      </w:pPr>
    </w:p>
    <w:p w:rsidR="00A11354" w:rsidRDefault="00A11354" w:rsidP="00685E18">
      <w:pPr>
        <w:spacing w:after="0" w:line="240" w:lineRule="auto"/>
        <w:ind w:firstLine="567"/>
        <w:jc w:val="both"/>
        <w:rPr>
          <w:rFonts w:ascii="Times New Roman" w:eastAsia="Times New Roman" w:hAnsi="Times New Roman" w:cs="Times New Roman"/>
          <w:sz w:val="28"/>
          <w:szCs w:val="28"/>
          <w:lang w:val="uk-UA"/>
        </w:rPr>
      </w:pPr>
    </w:p>
    <w:p w:rsidR="00685E18" w:rsidRDefault="00D250BA" w:rsidP="00685E18">
      <w:pPr>
        <w:shd w:val="clear" w:color="auto" w:fill="FFFFFF"/>
        <w:spacing w:after="0" w:line="240" w:lineRule="auto"/>
        <w:ind w:firstLine="567"/>
        <w:jc w:val="center"/>
        <w:rPr>
          <w:rFonts w:ascii="Times New Roman" w:hAnsi="Times New Roman" w:cs="Times New Roman"/>
          <w:color w:val="FF0000"/>
          <w:sz w:val="28"/>
          <w:szCs w:val="24"/>
          <w:shd w:val="clear" w:color="auto" w:fill="FFFFFF"/>
          <w:lang w:val="uk-UA"/>
        </w:rPr>
      </w:pPr>
      <w:r>
        <w:rPr>
          <w:rFonts w:ascii="Times New Roman" w:hAnsi="Times New Roman" w:cs="Times New Roman"/>
          <w:noProof/>
          <w:color w:val="FF0000"/>
          <w:sz w:val="28"/>
          <w:szCs w:val="24"/>
          <w:lang w:val="uk-UA" w:eastAsia="uk-UA"/>
        </w:rPr>
        <w:lastRenderedPageBreak/>
        <mc:AlternateContent>
          <mc:Choice Requires="wps">
            <w:drawing>
              <wp:anchor distT="0" distB="0" distL="114300" distR="114300" simplePos="0" relativeHeight="251659264" behindDoc="0" locked="0" layoutInCell="1" allowOverlap="1">
                <wp:simplePos x="0" y="0"/>
                <wp:positionH relativeFrom="column">
                  <wp:posOffset>1537335</wp:posOffset>
                </wp:positionH>
                <wp:positionV relativeFrom="paragraph">
                  <wp:posOffset>2534285</wp:posOffset>
                </wp:positionV>
                <wp:extent cx="3886200" cy="3143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14325"/>
                        </a:xfrm>
                        <a:prstGeom prst="rect">
                          <a:avLst/>
                        </a:prstGeom>
                        <a:solidFill>
                          <a:srgbClr val="FFFFFF"/>
                        </a:solidFill>
                        <a:ln w="9525">
                          <a:solidFill>
                            <a:sysClr val="window" lastClr="FFFFFF"/>
                          </a:solidFill>
                          <a:miter lim="800000"/>
                          <a:headEnd/>
                          <a:tailEnd/>
                        </a:ln>
                      </wps:spPr>
                      <wps:txbx>
                        <w:txbxContent>
                          <w:p w:rsidR="004A232E" w:rsidRPr="00E675FA" w:rsidRDefault="004A232E" w:rsidP="00685E18">
                            <w:pPr>
                              <w:jc w:val="center"/>
                              <w:rPr>
                                <w:rFonts w:ascii="Times New Roman" w:hAnsi="Times New Roman"/>
                                <w:sz w:val="28"/>
                                <w:lang w:val="uk-UA"/>
                              </w:rPr>
                            </w:pPr>
                            <w:r w:rsidRPr="0013156E">
                              <w:rPr>
                                <w:rFonts w:ascii="Times New Roman" w:hAnsi="Times New Roman"/>
                                <w:b/>
                                <w:sz w:val="28"/>
                                <w:lang w:val="uk-UA"/>
                              </w:rPr>
                              <w:t>Рис. 2</w:t>
                            </w:r>
                            <w:r>
                              <w:rPr>
                                <w:rFonts w:ascii="Times New Roman" w:hAnsi="Times New Roman"/>
                                <w:sz w:val="28"/>
                                <w:lang w:val="uk-UA"/>
                              </w:rPr>
                              <w:t xml:space="preserve"> - к</w:t>
                            </w:r>
                            <w:r w:rsidRPr="00E675FA">
                              <w:rPr>
                                <w:rFonts w:ascii="Times New Roman" w:hAnsi="Times New Roman"/>
                                <w:sz w:val="28"/>
                                <w:lang w:val="uk-UA"/>
                              </w:rPr>
                              <w:t>арта Гадяцького районну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1.05pt;margin-top:199.55pt;width:30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" strokecolor="window">
                <v:textbox>
                  <w:txbxContent>
                    <w:p w:rsidR="004A232E" w:rsidRPr="00E675FA" w:rsidRDefault="004A232E" w:rsidP="00685E18">
                      <w:pPr>
                        <w:jc w:val="center"/>
                        <w:rPr>
                          <w:rFonts w:ascii="Times New Roman" w:hAnsi="Times New Roman"/>
                          <w:sz w:val="28"/>
                          <w:lang w:val="uk-UA"/>
                        </w:rPr>
                      </w:pPr>
                      <w:r w:rsidRPr="0013156E">
                        <w:rPr>
                          <w:rFonts w:ascii="Times New Roman" w:hAnsi="Times New Roman"/>
                          <w:b/>
                          <w:sz w:val="28"/>
                          <w:lang w:val="uk-UA"/>
                        </w:rPr>
                        <w:t>Рис. 2</w:t>
                      </w:r>
                      <w:r>
                        <w:rPr>
                          <w:rFonts w:ascii="Times New Roman" w:hAnsi="Times New Roman"/>
                          <w:sz w:val="28"/>
                          <w:lang w:val="uk-UA"/>
                        </w:rPr>
                        <w:t xml:space="preserve"> - к</w:t>
                      </w:r>
                      <w:r w:rsidRPr="00E675FA">
                        <w:rPr>
                          <w:rFonts w:ascii="Times New Roman" w:hAnsi="Times New Roman"/>
                          <w:sz w:val="28"/>
                          <w:lang w:val="uk-UA"/>
                        </w:rPr>
                        <w:t>арта Гадяцького районну</w:t>
                      </w:r>
                    </w:p>
                  </w:txbxContent>
                </v:textbox>
              </v:shape>
            </w:pict>
          </mc:Fallback>
        </mc:AlternateContent>
      </w:r>
      <w:r w:rsidR="00685E18" w:rsidRPr="00685E18">
        <w:rPr>
          <w:rFonts w:ascii="Times New Roman" w:eastAsia="Times New Roman" w:hAnsi="Times New Roman" w:cs="Times New Roman"/>
          <w:i/>
          <w:noProof/>
          <w:color w:val="FF0000"/>
          <w:sz w:val="28"/>
          <w:szCs w:val="28"/>
          <w:lang w:val="uk-UA" w:eastAsia="uk-UA"/>
        </w:rPr>
        <w:drawing>
          <wp:inline distT="0" distB="0" distL="0" distR="0">
            <wp:extent cx="3905250" cy="2533650"/>
            <wp:effectExtent l="0" t="0" r="0" b="0"/>
            <wp:docPr id="2" name="Рисунок 2" descr="C:\Users\Администратор\Desktop\Гадяцький район.jpg"/>
            <wp:cNvGraphicFramePr/>
            <a:graphic xmlns:a="http://schemas.openxmlformats.org/drawingml/2006/main">
              <a:graphicData uri="http://schemas.openxmlformats.org/drawingml/2006/picture">
                <pic:pic xmlns:pic="http://schemas.openxmlformats.org/drawingml/2006/picture">
                  <pic:nvPicPr>
                    <pic:cNvPr id="4098" name="Picture 2" descr="C:\Users\Администратор\Desktop\Гадяцький райо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0978" cy="2530879"/>
                    </a:xfrm>
                    <a:prstGeom prst="rect">
                      <a:avLst/>
                    </a:prstGeom>
                    <a:noFill/>
                    <a:extLst/>
                  </pic:spPr>
                </pic:pic>
              </a:graphicData>
            </a:graphic>
          </wp:inline>
        </w:drawing>
      </w:r>
    </w:p>
    <w:p w:rsidR="00A11354" w:rsidRDefault="00A11354" w:rsidP="00685E18">
      <w:pPr>
        <w:shd w:val="clear" w:color="auto" w:fill="FFFFFF"/>
        <w:spacing w:after="0" w:line="240" w:lineRule="auto"/>
        <w:ind w:firstLine="567"/>
        <w:jc w:val="center"/>
        <w:rPr>
          <w:rFonts w:ascii="Times New Roman" w:hAnsi="Times New Roman" w:cs="Times New Roman"/>
          <w:color w:val="FF0000"/>
          <w:sz w:val="28"/>
          <w:szCs w:val="24"/>
          <w:shd w:val="clear" w:color="auto" w:fill="FFFFFF"/>
          <w:lang w:val="uk-UA"/>
        </w:rPr>
      </w:pPr>
    </w:p>
    <w:p w:rsidR="00A11354" w:rsidRPr="00685E18" w:rsidRDefault="00A11354" w:rsidP="00685E18">
      <w:pPr>
        <w:shd w:val="clear" w:color="auto" w:fill="FFFFFF"/>
        <w:spacing w:after="0" w:line="240" w:lineRule="auto"/>
        <w:ind w:firstLine="567"/>
        <w:jc w:val="center"/>
        <w:rPr>
          <w:rFonts w:ascii="Times New Roman" w:hAnsi="Times New Roman" w:cs="Times New Roman"/>
          <w:color w:val="FF0000"/>
          <w:sz w:val="28"/>
          <w:szCs w:val="24"/>
          <w:shd w:val="clear" w:color="auto" w:fill="FFFFFF"/>
          <w:lang w:val="uk-UA"/>
        </w:rPr>
      </w:pPr>
    </w:p>
    <w:p w:rsidR="00685E18" w:rsidRPr="00685E18" w:rsidRDefault="00685E18" w:rsidP="00685E18">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685E18">
        <w:rPr>
          <w:rFonts w:ascii="Times New Roman" w:hAnsi="Times New Roman" w:cs="Times New Roman"/>
          <w:sz w:val="28"/>
          <w:szCs w:val="28"/>
          <w:shd w:val="clear" w:color="auto" w:fill="FFFFFF"/>
          <w:lang w:val="uk-UA"/>
        </w:rPr>
        <w:t xml:space="preserve">Відстань від адміністративного центру громади (с. Сергіївка) до с. Лободине – 15 км; с. Вечірчине – 12 км; с. Чернече – 13 км; с. Калинівщина – 18 км; с. Розбишівка – 9 км; с. Веселе – 10 км; с. </w:t>
      </w:r>
      <w:r w:rsidRPr="00685E18">
        <w:rPr>
          <w:rFonts w:ascii="Times New Roman" w:hAnsi="Times New Roman" w:cs="Times New Roman"/>
          <w:sz w:val="28"/>
          <w:szCs w:val="28"/>
          <w:lang w:val="uk-UA"/>
        </w:rPr>
        <w:t>Крамарщина</w:t>
      </w:r>
      <w:r w:rsidRPr="00685E18">
        <w:rPr>
          <w:rFonts w:ascii="Times New Roman" w:hAnsi="Times New Roman" w:cs="Times New Roman"/>
          <w:sz w:val="28"/>
          <w:szCs w:val="28"/>
          <w:shd w:val="clear" w:color="auto" w:fill="FFFFFF"/>
          <w:lang w:val="uk-UA"/>
        </w:rPr>
        <w:t xml:space="preserve"> – 12 км;                   с. Качанове – 14 км; с. Новоселівка -6 км; с. Дачне – 9 км; с. Степове -18 км; с. Вирішальне – 12 км.</w:t>
      </w:r>
    </w:p>
    <w:p w:rsidR="00685E18" w:rsidRPr="00685E18" w:rsidRDefault="00685E18" w:rsidP="00685E18">
      <w:pPr>
        <w:spacing w:after="0" w:line="240" w:lineRule="auto"/>
        <w:ind w:firstLine="567"/>
        <w:rPr>
          <w:rFonts w:ascii="Times New Roman" w:eastAsia="Times New Roman" w:hAnsi="Times New Roman" w:cs="Times New Roman"/>
          <w:color w:val="000000"/>
          <w:sz w:val="28"/>
          <w:szCs w:val="28"/>
          <w:lang w:val="uk-UA"/>
        </w:rPr>
      </w:pPr>
      <w:r w:rsidRPr="00685E18">
        <w:rPr>
          <w:rFonts w:ascii="Times New Roman" w:hAnsi="Times New Roman" w:cs="Times New Roman"/>
          <w:noProof/>
          <w:sz w:val="28"/>
          <w:szCs w:val="28"/>
          <w:shd w:val="clear" w:color="auto" w:fill="FFFFFF"/>
          <w:lang w:val="uk-UA" w:eastAsia="uk-UA"/>
        </w:rPr>
        <w:drawing>
          <wp:inline distT="0" distB="0" distL="0" distR="0">
            <wp:extent cx="6057900" cy="3762375"/>
            <wp:effectExtent l="0" t="0" r="0" b="9525"/>
            <wp:docPr id="3" name="Рисунок 3" descr="D:\Книжка\фото\СІЛЬСЬКА РАДА - копи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нижка\фото\СІЛЬСЬКА РАДА - копия.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0153" cy="3769985"/>
                    </a:xfrm>
                    <a:prstGeom prst="rect">
                      <a:avLst/>
                    </a:prstGeom>
                    <a:noFill/>
                    <a:ln>
                      <a:noFill/>
                    </a:ln>
                  </pic:spPr>
                </pic:pic>
              </a:graphicData>
            </a:graphic>
          </wp:inline>
        </w:drawing>
      </w:r>
    </w:p>
    <w:p w:rsidR="00685E18" w:rsidRPr="00685E18" w:rsidRDefault="00D250BA" w:rsidP="00685E18">
      <w:pPr>
        <w:widowControl w:val="0"/>
        <w:spacing w:after="0" w:line="240" w:lineRule="auto"/>
        <w:ind w:firstLine="567"/>
        <w:jc w:val="both"/>
        <w:rPr>
          <w:rFonts w:ascii="Times New Roman" w:hAnsi="Times New Roman" w:cs="Times New Roman"/>
          <w:b/>
          <w:color w:val="FF0000"/>
          <w:sz w:val="28"/>
          <w:szCs w:val="24"/>
          <w:shd w:val="clear" w:color="auto" w:fill="FFFFFF"/>
          <w:lang w:val="uk-UA"/>
        </w:rPr>
      </w:pPr>
      <w:r>
        <w:rPr>
          <w:rFonts w:ascii="Times New Roman" w:hAnsi="Times New Roman" w:cs="Times New Roman"/>
          <w:b/>
          <w:noProof/>
          <w:color w:val="FF0000"/>
          <w:sz w:val="28"/>
          <w:szCs w:val="24"/>
          <w:lang w:val="uk-UA" w:eastAsia="uk-UA"/>
        </w:rPr>
        <mc:AlternateContent>
          <mc:Choice Requires="wps">
            <w:drawing>
              <wp:anchor distT="0" distB="0" distL="114300" distR="114300" simplePos="0" relativeHeight="251661312" behindDoc="0" locked="0" layoutInCell="1" allowOverlap="1">
                <wp:simplePos x="0" y="0"/>
                <wp:positionH relativeFrom="column">
                  <wp:posOffset>946785</wp:posOffset>
                </wp:positionH>
                <wp:positionV relativeFrom="paragraph">
                  <wp:posOffset>635</wp:posOffset>
                </wp:positionV>
                <wp:extent cx="4819650" cy="295275"/>
                <wp:effectExtent l="0" t="0" r="19050" b="2857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95275"/>
                        </a:xfrm>
                        <a:prstGeom prst="rect">
                          <a:avLst/>
                        </a:prstGeom>
                        <a:solidFill>
                          <a:srgbClr val="FFFFFF"/>
                        </a:solidFill>
                        <a:ln w="9525">
                          <a:solidFill>
                            <a:sysClr val="window" lastClr="FFFFFF"/>
                          </a:solidFill>
                          <a:miter lim="800000"/>
                          <a:headEnd/>
                          <a:tailEnd/>
                        </a:ln>
                      </wps:spPr>
                      <wps:txbx>
                        <w:txbxContent>
                          <w:p w:rsidR="004A232E" w:rsidRPr="00E675FA" w:rsidRDefault="004A232E" w:rsidP="00685E18">
                            <w:pPr>
                              <w:jc w:val="center"/>
                              <w:rPr>
                                <w:rFonts w:ascii="Times New Roman" w:hAnsi="Times New Roman"/>
                                <w:sz w:val="28"/>
                                <w:lang w:val="uk-UA"/>
                              </w:rPr>
                            </w:pPr>
                            <w:r w:rsidRPr="0013156E">
                              <w:rPr>
                                <w:rFonts w:ascii="Times New Roman" w:hAnsi="Times New Roman"/>
                                <w:b/>
                                <w:sz w:val="28"/>
                                <w:lang w:val="uk-UA"/>
                              </w:rPr>
                              <w:t>Рис. 3</w:t>
                            </w:r>
                            <w:r w:rsidRPr="00E675FA">
                              <w:rPr>
                                <w:rFonts w:ascii="Times New Roman" w:hAnsi="Times New Roman"/>
                                <w:sz w:val="28"/>
                                <w:lang w:val="uk-UA"/>
                              </w:rPr>
                              <w:t xml:space="preserve"> – карта Сергіївської громади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4.55pt;margin-top:.05pt;width:379.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" strokecolor="window">
                <v:textbox>
                  <w:txbxContent>
                    <w:p w:rsidR="004A232E" w:rsidRPr="00E675FA" w:rsidRDefault="004A232E" w:rsidP="00685E18">
                      <w:pPr>
                        <w:jc w:val="center"/>
                        <w:rPr>
                          <w:rFonts w:ascii="Times New Roman" w:hAnsi="Times New Roman"/>
                          <w:sz w:val="28"/>
                          <w:lang w:val="uk-UA"/>
                        </w:rPr>
                      </w:pPr>
                      <w:r w:rsidRPr="0013156E">
                        <w:rPr>
                          <w:rFonts w:ascii="Times New Roman" w:hAnsi="Times New Roman"/>
                          <w:b/>
                          <w:sz w:val="28"/>
                          <w:lang w:val="uk-UA"/>
                        </w:rPr>
                        <w:t>Рис. 3</w:t>
                      </w:r>
                      <w:r w:rsidRPr="00E675FA">
                        <w:rPr>
                          <w:rFonts w:ascii="Times New Roman" w:hAnsi="Times New Roman"/>
                          <w:sz w:val="28"/>
                          <w:lang w:val="uk-UA"/>
                        </w:rPr>
                        <w:t xml:space="preserve"> – карта Сергіївської громади</w:t>
                      </w:r>
                    </w:p>
                  </w:txbxContent>
                </v:textbox>
              </v:shape>
            </w:pict>
          </mc:Fallback>
        </mc:AlternateContent>
      </w:r>
    </w:p>
    <w:p w:rsidR="00685E18" w:rsidRPr="00685E18" w:rsidRDefault="00685E18" w:rsidP="00685E18">
      <w:pPr>
        <w:widowControl w:val="0"/>
        <w:spacing w:after="0" w:line="240" w:lineRule="auto"/>
        <w:ind w:firstLine="567"/>
        <w:jc w:val="both"/>
        <w:rPr>
          <w:rFonts w:ascii="Times New Roman" w:hAnsi="Times New Roman" w:cs="Times New Roman"/>
          <w:b/>
          <w:color w:val="FF0000"/>
          <w:sz w:val="28"/>
          <w:szCs w:val="24"/>
          <w:shd w:val="clear" w:color="auto" w:fill="FFFFFF"/>
          <w:lang w:val="uk-UA"/>
        </w:rPr>
      </w:pPr>
    </w:p>
    <w:p w:rsidR="00685E18" w:rsidRPr="00685E18" w:rsidRDefault="00685E18" w:rsidP="00685E18">
      <w:pPr>
        <w:widowControl w:val="0"/>
        <w:spacing w:after="0" w:line="240" w:lineRule="auto"/>
        <w:ind w:firstLine="567"/>
        <w:jc w:val="both"/>
        <w:rPr>
          <w:rFonts w:ascii="Times New Roman" w:hAnsi="Times New Roman" w:cs="Times New Roman"/>
          <w:sz w:val="28"/>
          <w:lang w:val="uk-UA"/>
        </w:rPr>
      </w:pPr>
      <w:r w:rsidRPr="00685E18">
        <w:rPr>
          <w:rFonts w:ascii="Times New Roman" w:eastAsia="Times New Roman" w:hAnsi="Times New Roman" w:cs="Times New Roman"/>
          <w:color w:val="000000"/>
          <w:sz w:val="28"/>
          <w:szCs w:val="28"/>
          <w:lang w:val="uk-UA"/>
        </w:rPr>
        <w:t xml:space="preserve">Рельєф території громади – рівнинний. Підґрунтові води залягають, як правило, на глибині понад 3 м. Ґрунтоутворюючі породи – середні та важкі суглинки, а також легкі глини. </w:t>
      </w:r>
      <w:r w:rsidRPr="00685E18">
        <w:rPr>
          <w:rFonts w:ascii="Times New Roman" w:hAnsi="Times New Roman" w:cs="Times New Roman"/>
          <w:sz w:val="28"/>
          <w:lang w:val="uk-UA"/>
        </w:rPr>
        <w:t xml:space="preserve">Територія громади розташована в смузі чорноземів,в той же час певні гідрографічні умови обумовлюють розмаїтість ґрунтового покриву. Так, в місцях, наближених до річки Хорол та інших </w:t>
      </w:r>
      <w:r w:rsidRPr="00685E18">
        <w:rPr>
          <w:rFonts w:ascii="Times New Roman" w:hAnsi="Times New Roman" w:cs="Times New Roman"/>
          <w:sz w:val="28"/>
          <w:lang w:val="uk-UA"/>
        </w:rPr>
        <w:lastRenderedPageBreak/>
        <w:t xml:space="preserve">понижених зволожених ділянках мають місце ґрунти – лугові солонцюваті, лугові болотні, торф’яники, солонці лугові та їх комплекси. Ці території є сприятливими для пасовищ та сіножатей. У випадку їх осушення, можливе використання під овочеві, технічні культури та кормові угіддя. Частина території громади знаходиться в заболоченій місцевості. </w:t>
      </w:r>
    </w:p>
    <w:p w:rsidR="00685E18" w:rsidRPr="00685E18" w:rsidRDefault="00685E18" w:rsidP="00685E18">
      <w:pPr>
        <w:widowControl w:val="0"/>
        <w:suppressLineNumbers/>
        <w:suppressAutoHyphens/>
        <w:spacing w:after="0" w:line="240" w:lineRule="auto"/>
        <w:ind w:firstLine="567"/>
        <w:jc w:val="both"/>
        <w:rPr>
          <w:rFonts w:ascii="Times New Roman" w:eastAsia="Times New Roman" w:hAnsi="Times New Roman" w:cs="Times New Roman"/>
          <w:color w:val="000000"/>
          <w:sz w:val="28"/>
          <w:szCs w:val="28"/>
          <w:lang w:val="uk-UA"/>
        </w:rPr>
      </w:pPr>
      <w:r w:rsidRPr="00685E18">
        <w:rPr>
          <w:rFonts w:ascii="Times New Roman" w:hAnsi="Times New Roman" w:cs="Times New Roman"/>
          <w:sz w:val="28"/>
          <w:szCs w:val="28"/>
          <w:lang w:val="uk-UA"/>
        </w:rPr>
        <w:t>Село Сергіївка і Розбишівка розташовані на березі річки Хорол. Річка у цих місцях звивиста, утворює лимани, стариці та заболочені місця. Загальна протяжність р. Хорол по території громади близько 16 км. Проблема річки Хорол,як і більшості малих річок України в тім</w:t>
      </w:r>
      <w:r w:rsidRPr="00685E18">
        <w:rPr>
          <w:rFonts w:ascii="Times New Roman" w:hAnsi="Times New Roman" w:cs="Times New Roman"/>
          <w:sz w:val="28"/>
          <w:lang w:val="uk-UA"/>
        </w:rPr>
        <w:t>,</w:t>
      </w:r>
      <w:r w:rsidRPr="00685E18">
        <w:rPr>
          <w:rFonts w:ascii="Times New Roman" w:hAnsi="Times New Roman" w:cs="Times New Roman"/>
          <w:sz w:val="28"/>
          <w:szCs w:val="28"/>
          <w:lang w:val="uk-UA"/>
        </w:rPr>
        <w:t>що вони замулені</w:t>
      </w:r>
      <w:r w:rsidRPr="00685E18">
        <w:rPr>
          <w:rFonts w:ascii="Times New Roman" w:hAnsi="Times New Roman" w:cs="Times New Roman"/>
          <w:sz w:val="28"/>
          <w:lang w:val="uk-UA"/>
        </w:rPr>
        <w:t>,</w:t>
      </w:r>
      <w:r w:rsidRPr="00685E18">
        <w:rPr>
          <w:rFonts w:ascii="Times New Roman" w:hAnsi="Times New Roman" w:cs="Times New Roman"/>
          <w:sz w:val="28"/>
          <w:szCs w:val="28"/>
          <w:lang w:val="uk-UA"/>
        </w:rPr>
        <w:t xml:space="preserve">в результаті чого міліють і пересихають. </w:t>
      </w:r>
      <w:r w:rsidRPr="00685E18">
        <w:rPr>
          <w:rFonts w:ascii="Times New Roman" w:eastAsia="Times New Roman" w:hAnsi="Times New Roman" w:cs="Times New Roman"/>
          <w:color w:val="000000"/>
          <w:sz w:val="28"/>
          <w:szCs w:val="28"/>
          <w:lang w:val="uk-UA"/>
        </w:rPr>
        <w:t>В 2018 році згідно Плану соціально-економічного розвитку Сергіївської об’єднаної територіальної громади на 2018 рік та Стратегії розвитку Сергіївської ОТГ на 2017-2020 рік проведено інженерно-гідрографічні вишиковування та обстеження річки Хорол в межах с. Сергіївка та с. Розбишівка</w:t>
      </w:r>
      <w:r w:rsidRPr="00685E18">
        <w:rPr>
          <w:rFonts w:ascii="Times New Roman" w:hAnsi="Times New Roman" w:cs="Times New Roman"/>
          <w:sz w:val="28"/>
          <w:lang w:val="uk-UA"/>
        </w:rPr>
        <w:t>,</w:t>
      </w:r>
      <w:r w:rsidRPr="00685E18">
        <w:rPr>
          <w:rFonts w:ascii="Times New Roman" w:eastAsia="Times New Roman" w:hAnsi="Times New Roman" w:cs="Times New Roman"/>
          <w:color w:val="000000"/>
          <w:sz w:val="28"/>
          <w:szCs w:val="28"/>
          <w:lang w:val="uk-UA"/>
        </w:rPr>
        <w:t>по даному обстеженню ведуться громадські обговорення. Згідно проведених робіт було запропоновано розділити заходи на 8 ділянок. Загальна вартість проекту становить 11839000 грн.</w:t>
      </w:r>
    </w:p>
    <w:p w:rsidR="00685E18" w:rsidRPr="00685E18" w:rsidRDefault="00685E18" w:rsidP="00685E18">
      <w:pPr>
        <w:widowControl w:val="0"/>
        <w:suppressLineNumbers/>
        <w:suppressAutoHyphens/>
        <w:spacing w:after="0" w:line="240" w:lineRule="auto"/>
        <w:ind w:firstLine="567"/>
        <w:jc w:val="both"/>
        <w:rPr>
          <w:rFonts w:ascii="Times New Roman" w:eastAsia="Times New Roman" w:hAnsi="Times New Roman" w:cs="Times New Roman"/>
          <w:color w:val="000000"/>
          <w:sz w:val="28"/>
          <w:szCs w:val="28"/>
          <w:lang w:val="uk-UA"/>
        </w:rPr>
      </w:pPr>
      <w:r w:rsidRPr="00685E18">
        <w:rPr>
          <w:rFonts w:ascii="Times New Roman" w:eastAsia="Times New Roman" w:hAnsi="Times New Roman" w:cs="Times New Roman"/>
          <w:color w:val="000000"/>
          <w:sz w:val="28"/>
          <w:szCs w:val="28"/>
          <w:lang w:val="uk-UA"/>
        </w:rPr>
        <w:t xml:space="preserve">Клімат громади різко континентальний, середня кількість опадів 500 міліметрів. Середня температура +6,5 °С, абсолютна температура холоду -34°С, тепла +37°С. Слід відмітити, що в цілому кліматичні умови за кількістю тепла, світла і вологи сприятливі для вирощування всіх районованих сільськогосподарських культур. </w:t>
      </w:r>
    </w:p>
    <w:p w:rsidR="00685E18" w:rsidRPr="00685E18" w:rsidRDefault="00685E18" w:rsidP="00685E18">
      <w:pPr>
        <w:tabs>
          <w:tab w:val="left" w:pos="3609"/>
        </w:tabs>
        <w:spacing w:after="0" w:line="240" w:lineRule="auto"/>
        <w:ind w:firstLine="567"/>
        <w:jc w:val="both"/>
        <w:rPr>
          <w:rFonts w:ascii="Times New Roman" w:hAnsi="Times New Roman" w:cs="Times New Roman"/>
          <w:sz w:val="28"/>
          <w:lang w:val="uk-UA"/>
        </w:rPr>
      </w:pPr>
      <w:r w:rsidRPr="00685E18">
        <w:rPr>
          <w:rFonts w:ascii="Times New Roman" w:hAnsi="Times New Roman" w:cs="Times New Roman"/>
          <w:sz w:val="28"/>
          <w:lang w:val="uk-UA"/>
        </w:rPr>
        <w:t>Територія громади багата на корисні копалини: нафту, природній газ, будівельні матеріали, торф.</w:t>
      </w:r>
    </w:p>
    <w:p w:rsidR="00685E18" w:rsidRPr="00685E18" w:rsidRDefault="00685E18" w:rsidP="00685E18">
      <w:pPr>
        <w:spacing w:after="0" w:line="240" w:lineRule="auto"/>
        <w:ind w:firstLine="567"/>
        <w:jc w:val="both"/>
        <w:rPr>
          <w:rFonts w:ascii="Times New Roman" w:eastAsia="Times New Roman" w:hAnsi="Times New Roman" w:cs="Times New Roman"/>
          <w:color w:val="000000"/>
          <w:sz w:val="28"/>
          <w:szCs w:val="28"/>
          <w:lang w:val="uk-UA"/>
        </w:rPr>
      </w:pPr>
      <w:r w:rsidRPr="00685E18">
        <w:rPr>
          <w:rFonts w:ascii="Times New Roman" w:eastAsia="Times New Roman" w:hAnsi="Times New Roman" w:cs="Times New Roman"/>
          <w:color w:val="000000"/>
          <w:sz w:val="28"/>
          <w:szCs w:val="28"/>
          <w:lang w:val="uk-UA"/>
        </w:rPr>
        <w:t xml:space="preserve">Земельний фонд Сергіївської об’єднаної територіальної громади станом </w:t>
      </w:r>
      <w:r w:rsidRPr="00685E18">
        <w:rPr>
          <w:rFonts w:ascii="Times New Roman" w:eastAsia="Times New Roman" w:hAnsi="Times New Roman" w:cs="Times New Roman"/>
          <w:sz w:val="28"/>
          <w:szCs w:val="28"/>
          <w:lang w:val="uk-UA"/>
        </w:rPr>
        <w:t>16761</w:t>
      </w:r>
      <w:r w:rsidRPr="00685E18">
        <w:rPr>
          <w:rFonts w:ascii="Times New Roman" w:eastAsia="Times New Roman" w:hAnsi="Times New Roman" w:cs="Times New Roman"/>
          <w:color w:val="000000"/>
          <w:sz w:val="28"/>
          <w:szCs w:val="28"/>
          <w:lang w:val="uk-UA"/>
        </w:rPr>
        <w:t xml:space="preserve"> га, з яких:</w:t>
      </w:r>
    </w:p>
    <w:tbl>
      <w:tblPr>
        <w:tblW w:w="8892" w:type="dxa"/>
        <w:tblInd w:w="881"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6946"/>
        <w:gridCol w:w="1946"/>
      </w:tblGrid>
      <w:tr w:rsidR="00A11354" w:rsidRPr="00DE6FA8" w:rsidTr="00A11354">
        <w:tc>
          <w:tcPr>
            <w:tcW w:w="6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11354" w:rsidRPr="00DE6FA8" w:rsidRDefault="00A11354" w:rsidP="00A11354">
            <w:pPr>
              <w:spacing w:after="0" w:line="240" w:lineRule="auto"/>
              <w:ind w:left="284"/>
              <w:jc w:val="center"/>
              <w:textAlignment w:val="baseline"/>
              <w:rPr>
                <w:rFonts w:ascii="Times New Roman" w:hAnsi="Times New Roman"/>
                <w:sz w:val="24"/>
                <w:szCs w:val="24"/>
              </w:rPr>
            </w:pPr>
            <w:r w:rsidRPr="00DE6FA8">
              <w:rPr>
                <w:rFonts w:ascii="Times New Roman" w:hAnsi="Times New Roman"/>
                <w:b/>
                <w:bCs/>
                <w:sz w:val="24"/>
                <w:szCs w:val="24"/>
                <w:bdr w:val="none" w:sz="0" w:space="0" w:color="auto" w:frame="1"/>
              </w:rPr>
              <w:t>Категорія земель</w:t>
            </w:r>
          </w:p>
        </w:tc>
        <w:tc>
          <w:tcPr>
            <w:tcW w:w="1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11354" w:rsidRPr="00DE6FA8" w:rsidRDefault="00A11354" w:rsidP="00A11354">
            <w:pPr>
              <w:spacing w:after="0" w:line="240" w:lineRule="auto"/>
              <w:ind w:left="284"/>
              <w:jc w:val="center"/>
              <w:textAlignment w:val="baseline"/>
              <w:rPr>
                <w:rFonts w:ascii="Times New Roman" w:hAnsi="Times New Roman"/>
                <w:sz w:val="24"/>
                <w:szCs w:val="24"/>
              </w:rPr>
            </w:pPr>
            <w:r w:rsidRPr="00DE6FA8">
              <w:rPr>
                <w:rFonts w:ascii="Times New Roman" w:hAnsi="Times New Roman"/>
                <w:b/>
                <w:bCs/>
                <w:sz w:val="24"/>
                <w:szCs w:val="24"/>
                <w:bdr w:val="none" w:sz="0" w:space="0" w:color="auto" w:frame="1"/>
              </w:rPr>
              <w:t>Площа земель, га</w:t>
            </w:r>
          </w:p>
        </w:tc>
      </w:tr>
      <w:tr w:rsidR="00A11354" w:rsidRPr="00AD6E78" w:rsidTr="00A11354">
        <w:tc>
          <w:tcPr>
            <w:tcW w:w="6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11354" w:rsidRPr="00DE6FA8" w:rsidRDefault="00A11354" w:rsidP="00A11354">
            <w:pPr>
              <w:spacing w:after="0" w:line="240" w:lineRule="auto"/>
              <w:ind w:left="284"/>
              <w:textAlignment w:val="baseline"/>
              <w:rPr>
                <w:rFonts w:ascii="Times New Roman" w:hAnsi="Times New Roman"/>
                <w:sz w:val="24"/>
                <w:szCs w:val="24"/>
              </w:rPr>
            </w:pPr>
            <w:r w:rsidRPr="00DE6FA8">
              <w:rPr>
                <w:rFonts w:ascii="Times New Roman" w:hAnsi="Times New Roman"/>
                <w:sz w:val="24"/>
                <w:szCs w:val="24"/>
              </w:rPr>
              <w:t>Землі сільськогосподарського призначення</w:t>
            </w:r>
          </w:p>
        </w:tc>
        <w:tc>
          <w:tcPr>
            <w:tcW w:w="1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11354" w:rsidRPr="00AD6E78" w:rsidRDefault="00A11354" w:rsidP="00A11354">
            <w:pPr>
              <w:spacing w:after="0" w:line="240" w:lineRule="auto"/>
              <w:ind w:left="284"/>
              <w:rPr>
                <w:rFonts w:ascii="Times New Roman" w:hAnsi="Times New Roman"/>
                <w:sz w:val="24"/>
                <w:szCs w:val="24"/>
                <w:lang w:val="uk-UA"/>
              </w:rPr>
            </w:pPr>
            <w:r>
              <w:rPr>
                <w:rFonts w:ascii="Times New Roman" w:hAnsi="Times New Roman"/>
                <w:sz w:val="24"/>
                <w:szCs w:val="24"/>
                <w:lang w:val="uk-UA"/>
              </w:rPr>
              <w:t>14195,4</w:t>
            </w:r>
          </w:p>
        </w:tc>
      </w:tr>
      <w:tr w:rsidR="00A11354" w:rsidRPr="00AD6E78" w:rsidTr="00A11354">
        <w:tc>
          <w:tcPr>
            <w:tcW w:w="6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11354" w:rsidRPr="00A11354" w:rsidRDefault="00A11354" w:rsidP="00A11354">
            <w:pPr>
              <w:spacing w:after="0" w:line="240" w:lineRule="auto"/>
              <w:ind w:left="284"/>
              <w:textAlignment w:val="baseline"/>
              <w:rPr>
                <w:rFonts w:ascii="Times New Roman" w:hAnsi="Times New Roman"/>
                <w:sz w:val="24"/>
                <w:szCs w:val="24"/>
                <w:lang w:val="uk-UA"/>
              </w:rPr>
            </w:pPr>
            <w:r w:rsidRPr="00A11354">
              <w:rPr>
                <w:rFonts w:ascii="Times New Roman" w:hAnsi="Times New Roman"/>
                <w:sz w:val="24"/>
                <w:szCs w:val="24"/>
                <w:lang w:val="uk-UA"/>
              </w:rPr>
              <w:t>Землі житлової і громадської забудови</w:t>
            </w:r>
          </w:p>
        </w:tc>
        <w:tc>
          <w:tcPr>
            <w:tcW w:w="1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11354" w:rsidRPr="00AD6E78" w:rsidRDefault="00A11354" w:rsidP="00A11354">
            <w:pPr>
              <w:spacing w:after="0" w:line="240" w:lineRule="auto"/>
              <w:ind w:left="284"/>
              <w:rPr>
                <w:rFonts w:ascii="Times New Roman" w:hAnsi="Times New Roman"/>
                <w:sz w:val="24"/>
                <w:szCs w:val="24"/>
                <w:lang w:val="uk-UA"/>
              </w:rPr>
            </w:pPr>
            <w:r>
              <w:rPr>
                <w:rFonts w:ascii="Times New Roman" w:hAnsi="Times New Roman"/>
                <w:sz w:val="24"/>
                <w:szCs w:val="24"/>
                <w:lang w:val="uk-UA"/>
              </w:rPr>
              <w:t>367,2</w:t>
            </w:r>
          </w:p>
        </w:tc>
      </w:tr>
      <w:tr w:rsidR="00A11354" w:rsidRPr="00DE6FA8" w:rsidTr="00A11354">
        <w:tc>
          <w:tcPr>
            <w:tcW w:w="6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11354" w:rsidRPr="00DE6FA8" w:rsidRDefault="00A11354" w:rsidP="00A11354">
            <w:pPr>
              <w:spacing w:after="0" w:line="240" w:lineRule="auto"/>
              <w:ind w:left="284"/>
              <w:textAlignment w:val="baseline"/>
              <w:rPr>
                <w:rFonts w:ascii="Times New Roman" w:hAnsi="Times New Roman"/>
                <w:sz w:val="24"/>
                <w:szCs w:val="24"/>
              </w:rPr>
            </w:pPr>
            <w:r w:rsidRPr="00DE6FA8">
              <w:rPr>
                <w:rFonts w:ascii="Times New Roman" w:hAnsi="Times New Roman"/>
                <w:sz w:val="24"/>
                <w:szCs w:val="24"/>
              </w:rPr>
              <w:t>Землі лісогосподарського призначення</w:t>
            </w:r>
          </w:p>
        </w:tc>
        <w:tc>
          <w:tcPr>
            <w:tcW w:w="1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11354" w:rsidRPr="00DE6FA8" w:rsidRDefault="00A11354" w:rsidP="00A11354">
            <w:pPr>
              <w:spacing w:after="0" w:line="240" w:lineRule="auto"/>
              <w:ind w:left="284"/>
              <w:rPr>
                <w:rFonts w:ascii="Times New Roman" w:hAnsi="Times New Roman"/>
                <w:sz w:val="24"/>
                <w:szCs w:val="24"/>
                <w:lang w:val="uk-UA"/>
              </w:rPr>
            </w:pPr>
            <w:r>
              <w:rPr>
                <w:rFonts w:ascii="Times New Roman" w:hAnsi="Times New Roman"/>
                <w:sz w:val="24"/>
                <w:szCs w:val="24"/>
                <w:lang w:val="uk-UA"/>
              </w:rPr>
              <w:t>1328,5</w:t>
            </w:r>
          </w:p>
        </w:tc>
      </w:tr>
      <w:tr w:rsidR="00A11354" w:rsidRPr="00946EBF" w:rsidTr="00A11354">
        <w:tc>
          <w:tcPr>
            <w:tcW w:w="6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A11354" w:rsidRPr="00DE6FA8" w:rsidRDefault="00A11354" w:rsidP="00A11354">
            <w:pPr>
              <w:spacing w:after="0" w:line="240" w:lineRule="auto"/>
              <w:ind w:left="284"/>
              <w:textAlignment w:val="baseline"/>
              <w:rPr>
                <w:rFonts w:ascii="Times New Roman" w:hAnsi="Times New Roman"/>
                <w:sz w:val="24"/>
                <w:szCs w:val="24"/>
              </w:rPr>
            </w:pPr>
            <w:r w:rsidRPr="00DE6FA8">
              <w:rPr>
                <w:rFonts w:ascii="Times New Roman" w:hAnsi="Times New Roman"/>
                <w:sz w:val="24"/>
                <w:szCs w:val="24"/>
              </w:rPr>
              <w:t>Землі промисловості, транспорту, зв’язку, енергетики, оборони та іншого призначення</w:t>
            </w:r>
          </w:p>
        </w:tc>
        <w:tc>
          <w:tcPr>
            <w:tcW w:w="1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11354" w:rsidRPr="00946EBF" w:rsidRDefault="00A11354" w:rsidP="00A11354">
            <w:pPr>
              <w:spacing w:after="0" w:line="240" w:lineRule="auto"/>
              <w:ind w:left="284"/>
              <w:rPr>
                <w:rFonts w:ascii="Times New Roman" w:hAnsi="Times New Roman"/>
                <w:sz w:val="24"/>
                <w:szCs w:val="24"/>
                <w:lang w:val="uk-UA"/>
              </w:rPr>
            </w:pPr>
            <w:r>
              <w:rPr>
                <w:rFonts w:ascii="Times New Roman" w:hAnsi="Times New Roman"/>
                <w:sz w:val="24"/>
                <w:szCs w:val="24"/>
                <w:lang w:val="uk-UA"/>
              </w:rPr>
              <w:t>141,8</w:t>
            </w:r>
          </w:p>
        </w:tc>
      </w:tr>
      <w:tr w:rsidR="00A11354" w:rsidRPr="00DE6FA8" w:rsidTr="00A11354">
        <w:tc>
          <w:tcPr>
            <w:tcW w:w="6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11354" w:rsidRPr="00DE6FA8" w:rsidRDefault="00A11354" w:rsidP="00A11354">
            <w:pPr>
              <w:spacing w:after="0" w:line="240" w:lineRule="auto"/>
              <w:ind w:left="284"/>
              <w:textAlignment w:val="baseline"/>
              <w:rPr>
                <w:rFonts w:ascii="Times New Roman" w:hAnsi="Times New Roman"/>
                <w:sz w:val="24"/>
                <w:szCs w:val="24"/>
              </w:rPr>
            </w:pPr>
            <w:r w:rsidRPr="00DE6FA8">
              <w:rPr>
                <w:rFonts w:ascii="Times New Roman" w:hAnsi="Times New Roman"/>
                <w:sz w:val="24"/>
                <w:szCs w:val="24"/>
              </w:rPr>
              <w:t>Землі водного фонду</w:t>
            </w:r>
          </w:p>
        </w:tc>
        <w:tc>
          <w:tcPr>
            <w:tcW w:w="1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11354" w:rsidRPr="00DE6FA8" w:rsidRDefault="00A11354" w:rsidP="00A11354">
            <w:pPr>
              <w:spacing w:after="0" w:line="240" w:lineRule="auto"/>
              <w:ind w:left="284"/>
              <w:jc w:val="both"/>
              <w:rPr>
                <w:rFonts w:ascii="Times New Roman" w:hAnsi="Times New Roman"/>
                <w:sz w:val="24"/>
                <w:szCs w:val="24"/>
                <w:lang w:val="uk-UA"/>
              </w:rPr>
            </w:pPr>
            <w:r>
              <w:rPr>
                <w:rFonts w:ascii="Times New Roman" w:hAnsi="Times New Roman"/>
                <w:sz w:val="24"/>
                <w:szCs w:val="24"/>
                <w:lang w:val="uk-UA"/>
              </w:rPr>
              <w:t>682,2</w:t>
            </w:r>
          </w:p>
        </w:tc>
      </w:tr>
      <w:tr w:rsidR="00A11354" w:rsidRPr="00DE6FA8" w:rsidTr="00A11354">
        <w:tc>
          <w:tcPr>
            <w:tcW w:w="6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11354" w:rsidRPr="00DE6FA8" w:rsidRDefault="00A11354" w:rsidP="00A11354">
            <w:pPr>
              <w:spacing w:after="0" w:line="240" w:lineRule="auto"/>
              <w:ind w:left="284"/>
              <w:textAlignment w:val="baseline"/>
              <w:rPr>
                <w:rFonts w:ascii="Times New Roman" w:hAnsi="Times New Roman"/>
                <w:sz w:val="24"/>
                <w:szCs w:val="24"/>
              </w:rPr>
            </w:pPr>
            <w:r w:rsidRPr="00DE6FA8">
              <w:rPr>
                <w:rFonts w:ascii="Times New Roman" w:hAnsi="Times New Roman"/>
                <w:sz w:val="24"/>
                <w:szCs w:val="24"/>
              </w:rPr>
              <w:t>Землі рекреаційного призначення</w:t>
            </w:r>
          </w:p>
        </w:tc>
        <w:tc>
          <w:tcPr>
            <w:tcW w:w="1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11354" w:rsidRPr="00DE6FA8" w:rsidRDefault="00A11354" w:rsidP="00A11354">
            <w:pPr>
              <w:spacing w:after="0" w:line="240" w:lineRule="auto"/>
              <w:ind w:left="284"/>
              <w:jc w:val="both"/>
              <w:rPr>
                <w:rFonts w:ascii="Times New Roman" w:hAnsi="Times New Roman"/>
                <w:sz w:val="24"/>
                <w:szCs w:val="24"/>
                <w:lang w:val="uk-UA"/>
              </w:rPr>
            </w:pPr>
            <w:r>
              <w:rPr>
                <w:rFonts w:ascii="Times New Roman" w:hAnsi="Times New Roman"/>
                <w:sz w:val="24"/>
                <w:szCs w:val="24"/>
                <w:lang w:val="uk-UA"/>
              </w:rPr>
              <w:t>3,3</w:t>
            </w:r>
          </w:p>
        </w:tc>
      </w:tr>
      <w:tr w:rsidR="00A11354" w:rsidRPr="00946EBF" w:rsidTr="00A11354">
        <w:tc>
          <w:tcPr>
            <w:tcW w:w="6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11354" w:rsidRPr="00DE6FA8" w:rsidRDefault="00A11354" w:rsidP="00A11354">
            <w:pPr>
              <w:spacing w:after="0" w:line="240" w:lineRule="auto"/>
              <w:ind w:left="284"/>
              <w:textAlignment w:val="baseline"/>
              <w:rPr>
                <w:rFonts w:ascii="Times New Roman" w:hAnsi="Times New Roman"/>
                <w:sz w:val="24"/>
                <w:szCs w:val="24"/>
              </w:rPr>
            </w:pPr>
            <w:r w:rsidRPr="00DE6FA8">
              <w:rPr>
                <w:rFonts w:ascii="Times New Roman" w:hAnsi="Times New Roman"/>
                <w:sz w:val="24"/>
                <w:szCs w:val="24"/>
              </w:rPr>
              <w:t>Інші землі</w:t>
            </w:r>
          </w:p>
        </w:tc>
        <w:tc>
          <w:tcPr>
            <w:tcW w:w="1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11354" w:rsidRPr="00946EBF" w:rsidRDefault="00A11354" w:rsidP="00A11354">
            <w:pPr>
              <w:spacing w:after="0" w:line="240" w:lineRule="auto"/>
              <w:ind w:left="284"/>
              <w:jc w:val="both"/>
              <w:rPr>
                <w:rFonts w:ascii="Times New Roman" w:hAnsi="Times New Roman"/>
                <w:sz w:val="24"/>
                <w:szCs w:val="24"/>
                <w:lang w:val="uk-UA"/>
              </w:rPr>
            </w:pPr>
            <w:r>
              <w:rPr>
                <w:rFonts w:ascii="Times New Roman" w:hAnsi="Times New Roman"/>
                <w:sz w:val="24"/>
                <w:szCs w:val="24"/>
                <w:lang w:val="uk-UA"/>
              </w:rPr>
              <w:t>42,6</w:t>
            </w:r>
          </w:p>
        </w:tc>
      </w:tr>
      <w:tr w:rsidR="00A11354" w:rsidRPr="00DE6FA8" w:rsidTr="00A11354">
        <w:tc>
          <w:tcPr>
            <w:tcW w:w="6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rsidR="00A11354" w:rsidRPr="00DE6FA8" w:rsidRDefault="00A11354" w:rsidP="00A11354">
            <w:pPr>
              <w:spacing w:after="0" w:line="240" w:lineRule="auto"/>
              <w:ind w:left="284"/>
              <w:textAlignment w:val="baseline"/>
              <w:rPr>
                <w:rFonts w:ascii="Times New Roman" w:hAnsi="Times New Roman"/>
                <w:sz w:val="24"/>
                <w:szCs w:val="24"/>
                <w:lang w:val="uk-UA"/>
              </w:rPr>
            </w:pPr>
            <w:r w:rsidRPr="00DE6FA8">
              <w:rPr>
                <w:rFonts w:ascii="Times New Roman" w:hAnsi="Times New Roman"/>
                <w:sz w:val="24"/>
                <w:szCs w:val="24"/>
                <w:lang w:val="uk-UA"/>
              </w:rPr>
              <w:t>ВСЬОГО</w:t>
            </w:r>
          </w:p>
        </w:tc>
        <w:tc>
          <w:tcPr>
            <w:tcW w:w="1946"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rsidR="00A11354" w:rsidRPr="00DE6FA8" w:rsidRDefault="00A11354" w:rsidP="00A11354">
            <w:pPr>
              <w:spacing w:after="0" w:line="240" w:lineRule="auto"/>
              <w:ind w:left="284"/>
              <w:jc w:val="both"/>
              <w:rPr>
                <w:rFonts w:ascii="Times New Roman" w:hAnsi="Times New Roman"/>
                <w:sz w:val="24"/>
                <w:szCs w:val="24"/>
                <w:lang w:val="uk-UA"/>
              </w:rPr>
            </w:pPr>
            <w:r>
              <w:rPr>
                <w:rFonts w:ascii="Times New Roman" w:hAnsi="Times New Roman"/>
                <w:sz w:val="24"/>
                <w:szCs w:val="24"/>
                <w:lang w:val="uk-UA"/>
              </w:rPr>
              <w:t>16761,0</w:t>
            </w:r>
          </w:p>
        </w:tc>
      </w:tr>
    </w:tbl>
    <w:p w:rsidR="00A11354" w:rsidRPr="00DE6FA8" w:rsidRDefault="00A11354" w:rsidP="00A11354">
      <w:pPr>
        <w:widowControl w:val="0"/>
        <w:suppressLineNumbers/>
        <w:suppressAutoHyphens/>
        <w:spacing w:after="0" w:line="240" w:lineRule="auto"/>
        <w:ind w:right="101"/>
        <w:jc w:val="center"/>
        <w:rPr>
          <w:rFonts w:ascii="Times New Roman" w:hAnsi="Times New Roman"/>
          <w:b/>
          <w:sz w:val="24"/>
          <w:szCs w:val="24"/>
          <w:lang w:val="uk-UA"/>
        </w:rPr>
      </w:pPr>
      <w:r w:rsidRPr="00F0110D">
        <w:rPr>
          <w:rFonts w:ascii="Times New Roman" w:hAnsi="Times New Roman"/>
          <w:b/>
          <w:sz w:val="28"/>
          <w:szCs w:val="28"/>
          <w:lang w:val="uk-UA"/>
        </w:rPr>
        <w:t>Табл.</w:t>
      </w:r>
      <w:r w:rsidRPr="00DE6FA8">
        <w:rPr>
          <w:rFonts w:ascii="Times New Roman" w:hAnsi="Times New Roman"/>
          <w:b/>
          <w:sz w:val="24"/>
          <w:szCs w:val="24"/>
          <w:lang w:val="uk-UA"/>
        </w:rPr>
        <w:t xml:space="preserve"> 1.</w:t>
      </w:r>
      <w:r>
        <w:rPr>
          <w:rFonts w:ascii="Times New Roman" w:hAnsi="Times New Roman"/>
          <w:b/>
          <w:sz w:val="24"/>
          <w:szCs w:val="24"/>
          <w:lang w:val="uk-UA"/>
        </w:rPr>
        <w:t xml:space="preserve"> </w:t>
      </w:r>
      <w:r w:rsidRPr="00DE6FA8">
        <w:rPr>
          <w:rFonts w:ascii="Times New Roman" w:hAnsi="Times New Roman"/>
          <w:b/>
          <w:sz w:val="24"/>
          <w:szCs w:val="24"/>
          <w:lang w:val="uk-UA"/>
        </w:rPr>
        <w:t xml:space="preserve">Структура земель </w:t>
      </w:r>
      <w:r>
        <w:rPr>
          <w:rFonts w:ascii="Times New Roman" w:hAnsi="Times New Roman"/>
          <w:b/>
          <w:sz w:val="24"/>
          <w:szCs w:val="24"/>
          <w:lang w:val="uk-UA"/>
        </w:rPr>
        <w:t>Сергіївської</w:t>
      </w:r>
      <w:r w:rsidRPr="00DE6FA8">
        <w:rPr>
          <w:rFonts w:ascii="Times New Roman" w:hAnsi="Times New Roman"/>
          <w:b/>
          <w:sz w:val="24"/>
          <w:szCs w:val="24"/>
          <w:lang w:val="uk-UA"/>
        </w:rPr>
        <w:t xml:space="preserve"> ОТГ</w:t>
      </w:r>
    </w:p>
    <w:p w:rsidR="00685E18" w:rsidRPr="00685E18" w:rsidRDefault="00685E18" w:rsidP="00685E18">
      <w:pPr>
        <w:spacing w:after="0" w:line="240" w:lineRule="auto"/>
        <w:ind w:firstLine="567"/>
        <w:jc w:val="center"/>
        <w:rPr>
          <w:rFonts w:ascii="Times New Roman" w:eastAsia="Times New Roman" w:hAnsi="Times New Roman" w:cs="Times New Roman"/>
          <w:color w:val="000000"/>
          <w:sz w:val="28"/>
          <w:szCs w:val="28"/>
          <w:lang w:val="uk-UA"/>
        </w:rPr>
      </w:pPr>
    </w:p>
    <w:p w:rsidR="00685E18" w:rsidRPr="00685E18" w:rsidRDefault="00D250BA" w:rsidP="00685E18">
      <w:pPr>
        <w:spacing w:after="0" w:line="240" w:lineRule="auto"/>
        <w:ind w:firstLine="567"/>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noProof/>
          <w:color w:val="000000"/>
          <w:sz w:val="28"/>
          <w:szCs w:val="28"/>
          <w:lang w:val="uk-UA" w:eastAsia="uk-UA"/>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3905250" cy="371475"/>
                <wp:effectExtent l="0" t="0" r="19050" b="28575"/>
                <wp:wrapNone/>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71475"/>
                        </a:xfrm>
                        <a:prstGeom prst="rect">
                          <a:avLst/>
                        </a:prstGeom>
                        <a:solidFill>
                          <a:srgbClr val="FFFFFF"/>
                        </a:solidFill>
                        <a:ln w="9525">
                          <a:solidFill>
                            <a:sysClr val="window" lastClr="FFFFFF"/>
                          </a:solidFill>
                          <a:miter lim="800000"/>
                          <a:headEnd/>
                          <a:tailEnd/>
                        </a:ln>
                      </wps:spPr>
                      <wps:txbx>
                        <w:txbxContent>
                          <w:p w:rsidR="004A232E" w:rsidRPr="00A11354" w:rsidRDefault="004A232E" w:rsidP="00A113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307.5pt;height:29.2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" strokecolor="window">
                <v:textbox>
                  <w:txbxContent>
                    <w:p w:rsidR="004A232E" w:rsidRPr="00A11354" w:rsidRDefault="004A232E" w:rsidP="00A11354"/>
                  </w:txbxContent>
                </v:textbox>
              </v:shape>
            </w:pict>
          </mc:Fallback>
        </mc:AlternateContent>
      </w:r>
    </w:p>
    <w:p w:rsidR="00685E18" w:rsidRPr="00685E18" w:rsidRDefault="00685E18" w:rsidP="00685E18">
      <w:pPr>
        <w:spacing w:after="0" w:line="240" w:lineRule="auto"/>
        <w:ind w:firstLine="567"/>
        <w:jc w:val="both"/>
        <w:rPr>
          <w:rFonts w:ascii="Times New Roman" w:eastAsia="Times New Roman" w:hAnsi="Times New Roman" w:cs="Times New Roman"/>
          <w:color w:val="000000"/>
          <w:sz w:val="28"/>
          <w:szCs w:val="28"/>
          <w:lang w:val="uk-UA"/>
        </w:rPr>
      </w:pPr>
    </w:p>
    <w:p w:rsidR="00A11354" w:rsidRDefault="00A11354" w:rsidP="00FE06C6">
      <w:pPr>
        <w:spacing w:after="0" w:line="240" w:lineRule="auto"/>
        <w:ind w:left="284" w:firstLine="283"/>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Виготовлено цифрову оновлену картографічну основу масштабу 1:2000 на території с. Розбишівка. </w:t>
      </w:r>
      <w:r w:rsidRPr="0046421F">
        <w:rPr>
          <w:rFonts w:ascii="Times New Roman" w:hAnsi="Times New Roman"/>
          <w:bCs/>
          <w:sz w:val="28"/>
          <w:szCs w:val="28"/>
          <w:lang w:val="uk-UA"/>
        </w:rPr>
        <w:t>Населені пункти Качанівського старостату мають карту 2000-ку</w:t>
      </w:r>
      <w:r w:rsidRPr="005B4DC9">
        <w:rPr>
          <w:rFonts w:ascii="Times New Roman" w:hAnsi="Times New Roman"/>
          <w:bCs/>
          <w:sz w:val="28"/>
          <w:szCs w:val="28"/>
          <w:lang w:val="uk-UA"/>
        </w:rPr>
        <w:t xml:space="preserve">, </w:t>
      </w:r>
      <w:r w:rsidRPr="0046421F">
        <w:rPr>
          <w:rFonts w:ascii="Times New Roman" w:hAnsi="Times New Roman"/>
          <w:bCs/>
          <w:sz w:val="28"/>
          <w:szCs w:val="28"/>
          <w:lang w:val="uk-UA"/>
        </w:rPr>
        <w:t xml:space="preserve">інвентаризацію земель </w:t>
      </w:r>
      <w:r w:rsidRPr="005B4DC9">
        <w:rPr>
          <w:rFonts w:ascii="Times New Roman" w:hAnsi="Times New Roman"/>
          <w:bCs/>
          <w:sz w:val="28"/>
          <w:szCs w:val="28"/>
          <w:lang w:val="uk-UA"/>
        </w:rPr>
        <w:t>проведено</w:t>
      </w:r>
      <w:r>
        <w:rPr>
          <w:rFonts w:ascii="Times New Roman" w:hAnsi="Times New Roman"/>
          <w:bCs/>
          <w:sz w:val="28"/>
          <w:szCs w:val="28"/>
          <w:lang w:val="uk-UA"/>
        </w:rPr>
        <w:t xml:space="preserve"> </w:t>
      </w:r>
      <w:r w:rsidRPr="0046421F">
        <w:rPr>
          <w:rFonts w:ascii="Times New Roman" w:hAnsi="Times New Roman"/>
          <w:bCs/>
          <w:sz w:val="28"/>
          <w:szCs w:val="28"/>
          <w:lang w:val="uk-UA"/>
        </w:rPr>
        <w:t>в 2013 році.</w:t>
      </w:r>
    </w:p>
    <w:p w:rsidR="00A11354" w:rsidRDefault="00A11354" w:rsidP="00FE06C6">
      <w:pPr>
        <w:widowControl w:val="0"/>
        <w:suppressLineNumbers/>
        <w:suppressAutoHyphens/>
        <w:spacing w:after="0" w:line="240" w:lineRule="auto"/>
        <w:ind w:left="284" w:firstLine="283"/>
        <w:jc w:val="both"/>
        <w:rPr>
          <w:rFonts w:ascii="Times New Roman" w:hAnsi="Times New Roman"/>
          <w:color w:val="000000"/>
          <w:sz w:val="28"/>
          <w:szCs w:val="28"/>
          <w:lang w:val="uk-UA"/>
        </w:rPr>
      </w:pPr>
      <w:r w:rsidRPr="00B524BC">
        <w:rPr>
          <w:rFonts w:ascii="Times New Roman" w:hAnsi="Times New Roman"/>
          <w:sz w:val="28"/>
          <w:szCs w:val="28"/>
          <w:lang w:val="uk-UA"/>
        </w:rPr>
        <w:t>У</w:t>
      </w:r>
      <w:r>
        <w:rPr>
          <w:rFonts w:ascii="Times New Roman" w:hAnsi="Times New Roman"/>
          <w:color w:val="000000"/>
          <w:sz w:val="28"/>
          <w:szCs w:val="28"/>
          <w:lang w:val="uk-UA"/>
        </w:rPr>
        <w:t xml:space="preserve"> 2017 році виготовлено генеральний план с. Сергіївка</w:t>
      </w:r>
      <w:r w:rsidRPr="005B4DC9">
        <w:rPr>
          <w:rFonts w:ascii="Times New Roman" w:hAnsi="Times New Roman"/>
          <w:sz w:val="28"/>
          <w:lang w:val="uk-UA"/>
        </w:rPr>
        <w:t xml:space="preserve">, </w:t>
      </w:r>
      <w:r>
        <w:rPr>
          <w:rFonts w:ascii="Times New Roman" w:hAnsi="Times New Roman"/>
          <w:color w:val="000000"/>
          <w:sz w:val="28"/>
          <w:szCs w:val="28"/>
          <w:lang w:val="uk-UA"/>
        </w:rPr>
        <w:t xml:space="preserve">а в 2018 році с. </w:t>
      </w:r>
      <w:r>
        <w:rPr>
          <w:rFonts w:ascii="Times New Roman" w:hAnsi="Times New Roman"/>
          <w:color w:val="000000"/>
          <w:sz w:val="28"/>
          <w:szCs w:val="28"/>
          <w:lang w:val="uk-UA"/>
        </w:rPr>
        <w:lastRenderedPageBreak/>
        <w:t>Качанове і с. Розбишівка.</w:t>
      </w:r>
    </w:p>
    <w:p w:rsidR="00A11354" w:rsidRPr="00713EE1" w:rsidRDefault="00A11354" w:rsidP="00FE06C6">
      <w:pPr>
        <w:widowControl w:val="0"/>
        <w:suppressLineNumbers/>
        <w:suppressAutoHyphens/>
        <w:spacing w:after="0" w:line="240" w:lineRule="auto"/>
        <w:ind w:left="426" w:hanging="284"/>
        <w:jc w:val="both"/>
        <w:rPr>
          <w:rFonts w:ascii="Times New Roman" w:hAnsi="Times New Roman"/>
          <w:i/>
          <w:color w:val="FF0000"/>
          <w:sz w:val="28"/>
          <w:szCs w:val="28"/>
          <w:lang w:val="uk-UA"/>
        </w:rPr>
      </w:pPr>
      <w:r w:rsidRPr="00946EBF">
        <w:rPr>
          <w:rFonts w:ascii="Times New Roman" w:hAnsi="Times New Roman"/>
          <w:sz w:val="28"/>
          <w:szCs w:val="28"/>
          <w:lang w:val="uk-UA"/>
        </w:rPr>
        <w:t xml:space="preserve">Протягом 2018-2019 року прийнято в комунальну власність державні землі </w:t>
      </w:r>
      <w:r w:rsidRPr="00946EBF">
        <w:rPr>
          <w:rFonts w:ascii="Times New Roman" w:hAnsi="Times New Roman"/>
          <w:color w:val="000000"/>
          <w:sz w:val="28"/>
          <w:szCs w:val="28"/>
          <w:lang w:val="uk-UA"/>
        </w:rPr>
        <w:t xml:space="preserve">сільськогосподарського призначення (3920,5145 га). </w:t>
      </w:r>
    </w:p>
    <w:p w:rsidR="00A11354" w:rsidRDefault="00A11354" w:rsidP="00FE06C6">
      <w:pPr>
        <w:widowControl w:val="0"/>
        <w:suppressLineNumbers/>
        <w:suppressAutoHyphens/>
        <w:spacing w:after="0" w:line="240" w:lineRule="auto"/>
        <w:ind w:left="426" w:hanging="284"/>
        <w:jc w:val="both"/>
        <w:rPr>
          <w:rFonts w:ascii="Times New Roman" w:hAnsi="Times New Roman"/>
          <w:color w:val="000000"/>
          <w:sz w:val="28"/>
          <w:szCs w:val="28"/>
          <w:lang w:val="uk-UA"/>
        </w:rPr>
      </w:pPr>
      <w:r w:rsidRPr="004656DF">
        <w:rPr>
          <w:rFonts w:ascii="Times New Roman" w:hAnsi="Times New Roman"/>
          <w:sz w:val="28"/>
          <w:szCs w:val="28"/>
          <w:lang w:val="uk-UA"/>
        </w:rPr>
        <w:t xml:space="preserve">У </w:t>
      </w:r>
      <w:r w:rsidRPr="004656DF">
        <w:rPr>
          <w:rFonts w:ascii="Times New Roman" w:hAnsi="Times New Roman"/>
          <w:color w:val="000000"/>
          <w:sz w:val="28"/>
          <w:szCs w:val="28"/>
          <w:lang w:val="uk-UA"/>
        </w:rPr>
        <w:t>2019 році здійснюється поновлення нормативної грошової оцінки земель сіл Сергіївка, Лободине, Вечірчине, Чернече, Калинівщина, Крамарщина</w:t>
      </w:r>
      <w:r>
        <w:rPr>
          <w:rFonts w:ascii="Times New Roman" w:hAnsi="Times New Roman"/>
          <w:color w:val="000000"/>
          <w:sz w:val="28"/>
          <w:szCs w:val="28"/>
          <w:lang w:val="uk-UA"/>
        </w:rPr>
        <w:t>, Степове, Дачне, Новоселівка, Дачне. На разі документація знаходиться на експертизі.</w:t>
      </w:r>
    </w:p>
    <w:p w:rsidR="00A11354" w:rsidRDefault="00A11354" w:rsidP="00FE06C6">
      <w:pPr>
        <w:widowControl w:val="0"/>
        <w:suppressLineNumbers/>
        <w:suppressAutoHyphens/>
        <w:spacing w:after="0" w:line="240" w:lineRule="auto"/>
        <w:ind w:left="426" w:hanging="284"/>
        <w:jc w:val="both"/>
        <w:rPr>
          <w:rFonts w:ascii="Times New Roman" w:hAnsi="Times New Roman"/>
          <w:i/>
          <w:color w:val="FF0000"/>
          <w:sz w:val="28"/>
          <w:szCs w:val="28"/>
          <w:lang w:val="uk-UA"/>
        </w:rPr>
      </w:pPr>
      <w:r>
        <w:rPr>
          <w:rFonts w:ascii="Times New Roman" w:hAnsi="Times New Roman"/>
          <w:sz w:val="28"/>
          <w:szCs w:val="28"/>
          <w:lang w:val="uk-UA"/>
        </w:rPr>
        <w:t xml:space="preserve">Виготовлений проєкт землеустрою щодо встановлення (зміни) меж населеного пункту села Качанове. </w:t>
      </w:r>
      <w:r w:rsidRPr="00713EE1">
        <w:rPr>
          <w:rFonts w:ascii="Times New Roman" w:hAnsi="Times New Roman"/>
          <w:i/>
          <w:color w:val="FF0000"/>
          <w:sz w:val="28"/>
          <w:szCs w:val="28"/>
          <w:lang w:val="uk-UA"/>
        </w:rPr>
        <w:t xml:space="preserve"> </w:t>
      </w:r>
    </w:p>
    <w:p w:rsidR="005B63BE" w:rsidRPr="00B524BC" w:rsidRDefault="005B63BE" w:rsidP="005B63BE">
      <w:pPr>
        <w:pStyle w:val="ab"/>
        <w:numPr>
          <w:ilvl w:val="1"/>
          <w:numId w:val="4"/>
        </w:numPr>
        <w:shd w:val="clear" w:color="auto" w:fill="FFFFFF"/>
        <w:spacing w:after="0"/>
        <w:ind w:left="851" w:firstLine="567"/>
        <w:textAlignment w:val="baseline"/>
        <w:rPr>
          <w:rFonts w:ascii="Times New Roman" w:hAnsi="Times New Roman"/>
          <w:b/>
          <w:bCs/>
          <w:iCs/>
          <w:sz w:val="28"/>
          <w:szCs w:val="28"/>
          <w:lang w:val="uk-UA"/>
        </w:rPr>
      </w:pPr>
      <w:r w:rsidRPr="00B524BC">
        <w:rPr>
          <w:rFonts w:ascii="Times New Roman" w:hAnsi="Times New Roman"/>
          <w:b/>
          <w:bCs/>
          <w:iCs/>
          <w:sz w:val="28"/>
          <w:szCs w:val="28"/>
          <w:lang w:val="uk-UA"/>
        </w:rPr>
        <w:t>Д</w:t>
      </w:r>
      <w:r w:rsidRPr="00B524BC">
        <w:rPr>
          <w:rFonts w:ascii="Times New Roman" w:hAnsi="Times New Roman"/>
          <w:b/>
          <w:bCs/>
          <w:iCs/>
          <w:sz w:val="28"/>
          <w:szCs w:val="28"/>
        </w:rPr>
        <w:t>емографічна</w:t>
      </w:r>
      <w:r w:rsidRPr="00B524BC">
        <w:rPr>
          <w:rFonts w:ascii="Times New Roman" w:hAnsi="Times New Roman"/>
          <w:b/>
          <w:bCs/>
          <w:iCs/>
          <w:sz w:val="28"/>
          <w:szCs w:val="28"/>
          <w:lang w:val="uk-UA"/>
        </w:rPr>
        <w:t xml:space="preserve"> </w:t>
      </w:r>
      <w:r w:rsidRPr="00B524BC">
        <w:rPr>
          <w:rFonts w:ascii="Times New Roman" w:hAnsi="Times New Roman"/>
          <w:b/>
          <w:bCs/>
          <w:iCs/>
          <w:sz w:val="28"/>
          <w:szCs w:val="28"/>
        </w:rPr>
        <w:t>ситуація, ринок</w:t>
      </w:r>
      <w:r w:rsidRPr="00B524BC">
        <w:rPr>
          <w:rFonts w:ascii="Times New Roman" w:hAnsi="Times New Roman"/>
          <w:b/>
          <w:bCs/>
          <w:iCs/>
          <w:sz w:val="28"/>
          <w:szCs w:val="28"/>
          <w:lang w:val="uk-UA"/>
        </w:rPr>
        <w:t xml:space="preserve"> </w:t>
      </w:r>
      <w:r w:rsidRPr="00B524BC">
        <w:rPr>
          <w:rFonts w:ascii="Times New Roman" w:hAnsi="Times New Roman"/>
          <w:b/>
          <w:bCs/>
          <w:iCs/>
          <w:sz w:val="28"/>
          <w:szCs w:val="28"/>
        </w:rPr>
        <w:t>праці</w:t>
      </w:r>
      <w:r w:rsidRPr="00B524BC">
        <w:rPr>
          <w:rFonts w:ascii="Times New Roman" w:hAnsi="Times New Roman"/>
          <w:b/>
          <w:bCs/>
          <w:iCs/>
          <w:sz w:val="28"/>
          <w:szCs w:val="28"/>
          <w:lang w:val="uk-UA"/>
        </w:rPr>
        <w:t>.</w:t>
      </w:r>
    </w:p>
    <w:p w:rsidR="005B63BE" w:rsidRPr="00576C9C" w:rsidRDefault="005B63BE" w:rsidP="005B63BE">
      <w:pPr>
        <w:pStyle w:val="ab"/>
        <w:shd w:val="clear" w:color="auto" w:fill="FFFFFF"/>
        <w:spacing w:after="0" w:line="240" w:lineRule="auto"/>
        <w:ind w:left="851" w:firstLine="567"/>
        <w:jc w:val="both"/>
        <w:textAlignment w:val="baseline"/>
        <w:rPr>
          <w:rFonts w:ascii="Times New Roman" w:hAnsi="Times New Roman"/>
          <w:bCs/>
          <w:i/>
          <w:iCs/>
          <w:color w:val="FF0000"/>
          <w:sz w:val="28"/>
          <w:szCs w:val="28"/>
          <w:lang w:val="uk-UA"/>
        </w:rPr>
      </w:pPr>
      <w:r w:rsidRPr="006C69AC">
        <w:rPr>
          <w:rFonts w:ascii="Times New Roman" w:hAnsi="Times New Roman"/>
          <w:bCs/>
          <w:iCs/>
          <w:sz w:val="28"/>
          <w:szCs w:val="28"/>
          <w:lang w:val="uk-UA"/>
        </w:rPr>
        <w:t>Дані станом на 01.11.201</w:t>
      </w:r>
      <w:r>
        <w:rPr>
          <w:rFonts w:ascii="Times New Roman" w:hAnsi="Times New Roman"/>
          <w:bCs/>
          <w:iCs/>
          <w:sz w:val="28"/>
          <w:szCs w:val="28"/>
          <w:lang w:val="uk-UA"/>
        </w:rPr>
        <w:t>9</w:t>
      </w:r>
      <w:r w:rsidRPr="006C69AC">
        <w:rPr>
          <w:rFonts w:ascii="Times New Roman" w:hAnsi="Times New Roman"/>
          <w:bCs/>
          <w:iCs/>
          <w:sz w:val="28"/>
          <w:szCs w:val="28"/>
          <w:lang w:val="uk-UA"/>
        </w:rPr>
        <w:t xml:space="preserve"> року</w:t>
      </w:r>
    </w:p>
    <w:tbl>
      <w:tblPr>
        <w:tblW w:w="9619" w:type="dxa"/>
        <w:jc w:val="center"/>
        <w:tblInd w:w="3761"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63"/>
        <w:gridCol w:w="2450"/>
        <w:gridCol w:w="795"/>
        <w:gridCol w:w="1700"/>
        <w:gridCol w:w="1280"/>
        <w:gridCol w:w="2831"/>
      </w:tblGrid>
      <w:tr w:rsidR="005B63BE" w:rsidRPr="00F05898" w:rsidTr="004A232E">
        <w:trPr>
          <w:trHeight w:val="283"/>
          <w:jc w:val="center"/>
        </w:trPr>
        <w:tc>
          <w:tcPr>
            <w:tcW w:w="563" w:type="dxa"/>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left="-1267" w:firstLine="1418"/>
              <w:jc w:val="center"/>
              <w:textAlignment w:val="baseline"/>
              <w:rPr>
                <w:rFonts w:ascii="Times New Roman" w:hAnsi="Times New Roman"/>
                <w:bCs/>
                <w:color w:val="000000"/>
                <w:sz w:val="24"/>
                <w:szCs w:val="24"/>
                <w:bdr w:val="none" w:sz="0" w:space="0" w:color="auto" w:frame="1"/>
                <w:lang w:val="uk-UA"/>
              </w:rPr>
            </w:pPr>
            <w:r w:rsidRPr="00C03FC1">
              <w:rPr>
                <w:rFonts w:ascii="Times New Roman" w:hAnsi="Times New Roman"/>
                <w:bCs/>
                <w:color w:val="000000"/>
                <w:sz w:val="24"/>
                <w:szCs w:val="24"/>
                <w:bdr w:val="none" w:sz="0" w:space="0" w:color="auto" w:frame="1"/>
                <w:lang w:val="uk-UA"/>
              </w:rPr>
              <w:t>№</w:t>
            </w:r>
          </w:p>
          <w:p w:rsidR="005B63BE" w:rsidRPr="00C03FC1" w:rsidRDefault="005B63BE" w:rsidP="004A232E">
            <w:pPr>
              <w:spacing w:after="0" w:line="240" w:lineRule="auto"/>
              <w:ind w:left="-77" w:firstLine="13"/>
              <w:jc w:val="center"/>
              <w:textAlignment w:val="baseline"/>
              <w:rPr>
                <w:rFonts w:ascii="Times New Roman" w:hAnsi="Times New Roman"/>
                <w:color w:val="000000"/>
                <w:sz w:val="24"/>
                <w:szCs w:val="24"/>
                <w:lang w:val="uk-UA"/>
              </w:rPr>
            </w:pPr>
            <w:r>
              <w:rPr>
                <w:rFonts w:ascii="Times New Roman" w:hAnsi="Times New Roman"/>
                <w:bCs/>
                <w:color w:val="000000"/>
                <w:sz w:val="24"/>
                <w:szCs w:val="24"/>
                <w:bdr w:val="none" w:sz="0" w:space="0" w:color="auto" w:frame="1"/>
                <w:lang w:val="uk-UA"/>
              </w:rPr>
              <w:t xml:space="preserve">      </w:t>
            </w:r>
            <w:r w:rsidRPr="00C03FC1">
              <w:rPr>
                <w:rFonts w:ascii="Times New Roman" w:hAnsi="Times New Roman"/>
                <w:bCs/>
                <w:color w:val="000000"/>
                <w:sz w:val="24"/>
                <w:szCs w:val="24"/>
                <w:bdr w:val="none" w:sz="0" w:space="0" w:color="auto" w:frame="1"/>
                <w:lang w:val="uk-UA"/>
              </w:rPr>
              <w:t>з/п</w:t>
            </w:r>
          </w:p>
        </w:tc>
        <w:tc>
          <w:tcPr>
            <w:tcW w:w="2450" w:type="dxa"/>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left="-36" w:firstLine="36"/>
              <w:jc w:val="center"/>
              <w:textAlignment w:val="baseline"/>
              <w:rPr>
                <w:rFonts w:ascii="Times New Roman" w:hAnsi="Times New Roman"/>
                <w:bCs/>
                <w:color w:val="000000"/>
                <w:sz w:val="24"/>
                <w:szCs w:val="24"/>
                <w:bdr w:val="none" w:sz="0" w:space="0" w:color="auto" w:frame="1"/>
              </w:rPr>
            </w:pPr>
            <w:r w:rsidRPr="00C03FC1">
              <w:rPr>
                <w:rFonts w:ascii="Times New Roman" w:hAnsi="Times New Roman"/>
                <w:bCs/>
                <w:color w:val="000000"/>
                <w:sz w:val="24"/>
                <w:szCs w:val="24"/>
                <w:bdr w:val="none" w:sz="0" w:space="0" w:color="auto" w:frame="1"/>
                <w:lang w:val="uk-UA"/>
              </w:rPr>
              <w:t>Назва показника т</w:t>
            </w:r>
            <w:r w:rsidRPr="00C03FC1">
              <w:rPr>
                <w:rFonts w:ascii="Times New Roman" w:hAnsi="Times New Roman"/>
                <w:bCs/>
                <w:color w:val="000000"/>
                <w:sz w:val="24"/>
                <w:szCs w:val="24"/>
                <w:bdr w:val="none" w:sz="0" w:space="0" w:color="auto" w:frame="1"/>
              </w:rPr>
              <w:t>а одиниця</w:t>
            </w:r>
            <w:r>
              <w:rPr>
                <w:rFonts w:ascii="Times New Roman" w:hAnsi="Times New Roman"/>
                <w:bCs/>
                <w:color w:val="000000"/>
                <w:sz w:val="24"/>
                <w:szCs w:val="24"/>
                <w:bdr w:val="none" w:sz="0" w:space="0" w:color="auto" w:frame="1"/>
                <w:lang w:val="uk-UA"/>
              </w:rPr>
              <w:t xml:space="preserve"> </w:t>
            </w:r>
            <w:r w:rsidRPr="00C03FC1">
              <w:rPr>
                <w:rFonts w:ascii="Times New Roman" w:hAnsi="Times New Roman"/>
                <w:bCs/>
                <w:color w:val="000000"/>
                <w:sz w:val="24"/>
                <w:szCs w:val="24"/>
                <w:bdr w:val="none" w:sz="0" w:space="0" w:color="auto" w:frame="1"/>
              </w:rPr>
              <w:t>вимірювання</w:t>
            </w:r>
          </w:p>
        </w:tc>
        <w:tc>
          <w:tcPr>
            <w:tcW w:w="795" w:type="dxa"/>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left="-107"/>
              <w:jc w:val="center"/>
              <w:textAlignment w:val="baseline"/>
              <w:rPr>
                <w:rFonts w:ascii="Times New Roman" w:hAnsi="Times New Roman"/>
                <w:color w:val="000000"/>
                <w:sz w:val="24"/>
                <w:szCs w:val="24"/>
              </w:rPr>
            </w:pPr>
            <w:r w:rsidRPr="00C03FC1">
              <w:rPr>
                <w:rFonts w:ascii="Times New Roman" w:hAnsi="Times New Roman"/>
                <w:bCs/>
                <w:color w:val="000000"/>
                <w:sz w:val="24"/>
                <w:szCs w:val="24"/>
                <w:bdr w:val="none" w:sz="0" w:space="0" w:color="auto" w:frame="1"/>
              </w:rPr>
              <w:t>В</w:t>
            </w:r>
            <w:r w:rsidRPr="00C03FC1">
              <w:rPr>
                <w:rFonts w:ascii="Times New Roman" w:hAnsi="Times New Roman"/>
                <w:bCs/>
                <w:color w:val="000000"/>
                <w:sz w:val="24"/>
                <w:szCs w:val="24"/>
                <w:bdr w:val="none" w:sz="0" w:space="0" w:color="auto" w:frame="1"/>
                <w:lang w:val="uk-UA"/>
              </w:rPr>
              <w:t>с</w:t>
            </w:r>
            <w:r w:rsidRPr="00C03FC1">
              <w:rPr>
                <w:rFonts w:ascii="Times New Roman" w:hAnsi="Times New Roman"/>
                <w:bCs/>
                <w:color w:val="000000"/>
                <w:sz w:val="24"/>
                <w:szCs w:val="24"/>
                <w:bdr w:val="none" w:sz="0" w:space="0" w:color="auto" w:frame="1"/>
              </w:rPr>
              <w:t>ього</w:t>
            </w:r>
          </w:p>
        </w:tc>
        <w:tc>
          <w:tcPr>
            <w:tcW w:w="5811"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left="851" w:firstLine="567"/>
              <w:jc w:val="center"/>
              <w:textAlignment w:val="baseline"/>
              <w:rPr>
                <w:rFonts w:ascii="Times New Roman" w:hAnsi="Times New Roman"/>
                <w:color w:val="000000"/>
                <w:sz w:val="24"/>
                <w:szCs w:val="24"/>
              </w:rPr>
            </w:pPr>
            <w:r w:rsidRPr="00C03FC1">
              <w:rPr>
                <w:rFonts w:ascii="Times New Roman" w:hAnsi="Times New Roman"/>
                <w:bCs/>
                <w:color w:val="000000"/>
                <w:sz w:val="24"/>
                <w:szCs w:val="24"/>
                <w:bdr w:val="none" w:sz="0" w:space="0" w:color="auto" w:frame="1"/>
              </w:rPr>
              <w:t>в тому числі:</w:t>
            </w:r>
          </w:p>
        </w:tc>
      </w:tr>
      <w:tr w:rsidR="005B63BE" w:rsidRPr="00F05898" w:rsidTr="004A232E">
        <w:trPr>
          <w:cantSplit/>
          <w:trHeight w:val="697"/>
          <w:jc w:val="center"/>
        </w:trPr>
        <w:tc>
          <w:tcPr>
            <w:tcW w:w="563" w:type="dxa"/>
            <w:vMerge/>
            <w:tcBorders>
              <w:top w:val="single" w:sz="6" w:space="0" w:color="000000"/>
              <w:left w:val="single" w:sz="6" w:space="0" w:color="000000"/>
              <w:bottom w:val="single" w:sz="6" w:space="0" w:color="000000"/>
              <w:right w:val="single" w:sz="6" w:space="0" w:color="000000"/>
            </w:tcBorders>
            <w:vAlign w:val="center"/>
            <w:hideMark/>
          </w:tcPr>
          <w:p w:rsidR="005B63BE" w:rsidRPr="00C03FC1" w:rsidRDefault="005B63BE" w:rsidP="004A232E">
            <w:pPr>
              <w:spacing w:after="0" w:line="240" w:lineRule="auto"/>
              <w:ind w:left="851" w:firstLine="567"/>
              <w:jc w:val="center"/>
              <w:rPr>
                <w:rFonts w:ascii="Times New Roman" w:hAnsi="Times New Roman"/>
                <w:color w:val="000000"/>
                <w:sz w:val="24"/>
                <w:szCs w:val="24"/>
                <w:lang w:val="uk-UA"/>
              </w:rPr>
            </w:pPr>
          </w:p>
        </w:tc>
        <w:tc>
          <w:tcPr>
            <w:tcW w:w="2450" w:type="dxa"/>
            <w:vMerge/>
            <w:tcBorders>
              <w:top w:val="single" w:sz="6" w:space="0" w:color="000000"/>
              <w:left w:val="single" w:sz="6" w:space="0" w:color="000000"/>
              <w:bottom w:val="single" w:sz="6" w:space="0" w:color="000000"/>
              <w:right w:val="single" w:sz="6" w:space="0" w:color="000000"/>
            </w:tcBorders>
            <w:vAlign w:val="center"/>
            <w:hideMark/>
          </w:tcPr>
          <w:p w:rsidR="005B63BE" w:rsidRPr="00C03FC1" w:rsidRDefault="005B63BE" w:rsidP="004A232E">
            <w:pPr>
              <w:spacing w:after="0" w:line="240" w:lineRule="auto"/>
              <w:ind w:left="851" w:firstLine="567"/>
              <w:jc w:val="center"/>
              <w:rPr>
                <w:rFonts w:ascii="Times New Roman" w:hAnsi="Times New Roman"/>
                <w:color w:val="000000"/>
                <w:sz w:val="24"/>
                <w:szCs w:val="24"/>
              </w:rPr>
            </w:pPr>
          </w:p>
        </w:tc>
        <w:tc>
          <w:tcPr>
            <w:tcW w:w="795" w:type="dxa"/>
            <w:vMerge/>
            <w:tcBorders>
              <w:top w:val="single" w:sz="6" w:space="0" w:color="000000"/>
              <w:left w:val="single" w:sz="6" w:space="0" w:color="000000"/>
              <w:bottom w:val="single" w:sz="6" w:space="0" w:color="000000"/>
              <w:right w:val="single" w:sz="6" w:space="0" w:color="000000"/>
            </w:tcBorders>
            <w:vAlign w:val="center"/>
            <w:hideMark/>
          </w:tcPr>
          <w:p w:rsidR="005B63BE" w:rsidRPr="00C03FC1" w:rsidRDefault="005B63BE" w:rsidP="004A232E">
            <w:pPr>
              <w:spacing w:after="0" w:line="240" w:lineRule="auto"/>
              <w:ind w:left="851" w:firstLine="567"/>
              <w:jc w:val="center"/>
              <w:rPr>
                <w:rFonts w:ascii="Times New Roman" w:hAnsi="Times New Roman"/>
                <w:color w:val="000000"/>
                <w:sz w:val="24"/>
                <w:szCs w:val="24"/>
              </w:rPr>
            </w:pP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left="-61" w:hanging="28"/>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Розбишів</w:t>
            </w:r>
            <w:r>
              <w:rPr>
                <w:rFonts w:ascii="Times New Roman" w:hAnsi="Times New Roman"/>
                <w:color w:val="000000"/>
                <w:sz w:val="24"/>
                <w:szCs w:val="24"/>
                <w:lang w:val="uk-UA"/>
              </w:rPr>
              <w:t>ський старостат</w:t>
            </w:r>
          </w:p>
        </w:tc>
        <w:tc>
          <w:tcPr>
            <w:tcW w:w="12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с.</w:t>
            </w:r>
          </w:p>
          <w:p w:rsidR="005B63BE" w:rsidRDefault="005B63BE" w:rsidP="004A232E">
            <w:pPr>
              <w:spacing w:after="0" w:line="240" w:lineRule="auto"/>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Сергіївка</w:t>
            </w:r>
          </w:p>
          <w:p w:rsidR="005B63BE" w:rsidRPr="00C03FC1" w:rsidRDefault="005B63BE" w:rsidP="004A232E">
            <w:pPr>
              <w:spacing w:after="0" w:line="240" w:lineRule="auto"/>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Центральна садиба</w:t>
            </w:r>
          </w:p>
        </w:tc>
        <w:tc>
          <w:tcPr>
            <w:tcW w:w="28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Default="005B63BE" w:rsidP="004A232E">
            <w:pPr>
              <w:spacing w:after="0" w:line="240" w:lineRule="auto"/>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Качан</w:t>
            </w:r>
            <w:r>
              <w:rPr>
                <w:rFonts w:ascii="Times New Roman" w:hAnsi="Times New Roman"/>
                <w:color w:val="000000"/>
                <w:sz w:val="24"/>
                <w:szCs w:val="24"/>
                <w:lang w:val="uk-UA"/>
              </w:rPr>
              <w:t>івський</w:t>
            </w:r>
          </w:p>
          <w:p w:rsidR="005B63BE" w:rsidRPr="00C03FC1" w:rsidRDefault="005B63BE" w:rsidP="004A232E">
            <w:pPr>
              <w:spacing w:after="0" w:line="240" w:lineRule="auto"/>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старостат</w:t>
            </w:r>
          </w:p>
        </w:tc>
      </w:tr>
      <w:tr w:rsidR="005B63BE" w:rsidRPr="00F05898" w:rsidTr="004A232E">
        <w:trPr>
          <w:trHeight w:val="1413"/>
          <w:jc w:val="center"/>
        </w:trPr>
        <w:tc>
          <w:tcPr>
            <w:tcW w:w="56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left="-307" w:firstLine="307"/>
              <w:jc w:val="center"/>
              <w:textAlignment w:val="baseline"/>
              <w:rPr>
                <w:rFonts w:ascii="Times New Roman" w:hAnsi="Times New Roman"/>
                <w:color w:val="000000"/>
                <w:sz w:val="24"/>
                <w:szCs w:val="24"/>
              </w:rPr>
            </w:pPr>
            <w:r w:rsidRPr="00C03FC1">
              <w:rPr>
                <w:rFonts w:ascii="Times New Roman" w:hAnsi="Times New Roman"/>
                <w:color w:val="000000"/>
                <w:sz w:val="24"/>
                <w:szCs w:val="24"/>
              </w:rPr>
              <w:t>1</w:t>
            </w:r>
          </w:p>
        </w:tc>
        <w:tc>
          <w:tcPr>
            <w:tcW w:w="24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firstLine="12"/>
              <w:jc w:val="both"/>
              <w:textAlignment w:val="baseline"/>
              <w:rPr>
                <w:rFonts w:ascii="Times New Roman" w:hAnsi="Times New Roman"/>
                <w:color w:val="000000"/>
                <w:sz w:val="24"/>
                <w:szCs w:val="24"/>
                <w:highlight w:val="yellow"/>
              </w:rPr>
            </w:pPr>
            <w:r w:rsidRPr="00C03FC1">
              <w:rPr>
                <w:rFonts w:ascii="Times New Roman" w:hAnsi="Times New Roman"/>
                <w:color w:val="000000"/>
                <w:sz w:val="24"/>
                <w:szCs w:val="24"/>
              </w:rPr>
              <w:t>Чисельність</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наявного</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населення на кінець</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звітного року (на 1 січня</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наступного за звітним року), тис.</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осіб</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ind w:firstLine="66"/>
              <w:jc w:val="center"/>
              <w:rPr>
                <w:rFonts w:ascii="Times New Roman" w:hAnsi="Times New Roman"/>
                <w:sz w:val="24"/>
                <w:szCs w:val="24"/>
                <w:lang w:val="uk-UA"/>
              </w:rPr>
            </w:pPr>
            <w:r w:rsidRPr="00C03FC1">
              <w:rPr>
                <w:rFonts w:ascii="Times New Roman" w:hAnsi="Times New Roman"/>
                <w:sz w:val="24"/>
                <w:szCs w:val="24"/>
                <w:lang w:val="uk-UA"/>
              </w:rPr>
              <w:t>2,909</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ind w:firstLine="58"/>
              <w:jc w:val="center"/>
              <w:rPr>
                <w:rFonts w:ascii="Times New Roman" w:hAnsi="Times New Roman"/>
                <w:sz w:val="24"/>
                <w:szCs w:val="24"/>
                <w:lang w:val="uk-UA"/>
              </w:rPr>
            </w:pPr>
            <w:r w:rsidRPr="00C03FC1">
              <w:rPr>
                <w:rFonts w:ascii="Times New Roman" w:hAnsi="Times New Roman"/>
                <w:sz w:val="24"/>
                <w:szCs w:val="24"/>
                <w:lang w:val="uk-UA"/>
              </w:rPr>
              <w:t>0,902</w:t>
            </w:r>
          </w:p>
        </w:tc>
        <w:tc>
          <w:tcPr>
            <w:tcW w:w="12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ind w:firstLine="27"/>
              <w:jc w:val="center"/>
              <w:rPr>
                <w:rFonts w:ascii="Times New Roman" w:hAnsi="Times New Roman"/>
                <w:sz w:val="24"/>
                <w:szCs w:val="24"/>
                <w:lang w:val="uk-UA"/>
              </w:rPr>
            </w:pPr>
            <w:r w:rsidRPr="00C03FC1">
              <w:rPr>
                <w:rFonts w:ascii="Times New Roman" w:hAnsi="Times New Roman"/>
                <w:sz w:val="24"/>
                <w:szCs w:val="24"/>
                <w:lang w:val="uk-UA"/>
              </w:rPr>
              <w:t>1,111</w:t>
            </w:r>
          </w:p>
        </w:tc>
        <w:tc>
          <w:tcPr>
            <w:tcW w:w="28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0,896</w:t>
            </w:r>
          </w:p>
        </w:tc>
      </w:tr>
      <w:tr w:rsidR="005B63BE" w:rsidRPr="00F05898" w:rsidTr="004A232E">
        <w:trPr>
          <w:jc w:val="center"/>
        </w:trPr>
        <w:tc>
          <w:tcPr>
            <w:tcW w:w="56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left="-50" w:firstLine="50"/>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2</w:t>
            </w:r>
          </w:p>
        </w:tc>
        <w:tc>
          <w:tcPr>
            <w:tcW w:w="24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firstLine="12"/>
              <w:textAlignment w:val="baseline"/>
              <w:rPr>
                <w:rFonts w:ascii="Times New Roman" w:hAnsi="Times New Roman"/>
                <w:color w:val="000000"/>
                <w:sz w:val="24"/>
                <w:szCs w:val="24"/>
              </w:rPr>
            </w:pPr>
            <w:r w:rsidRPr="00C03FC1">
              <w:rPr>
                <w:rFonts w:ascii="Times New Roman" w:hAnsi="Times New Roman"/>
                <w:color w:val="000000"/>
                <w:sz w:val="24"/>
                <w:szCs w:val="24"/>
              </w:rPr>
              <w:t>Кількість</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чоловіків, тис.</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осіб</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1,157</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ind w:left="36" w:firstLine="22"/>
              <w:jc w:val="center"/>
              <w:rPr>
                <w:rFonts w:ascii="Times New Roman" w:hAnsi="Times New Roman"/>
                <w:sz w:val="24"/>
                <w:szCs w:val="24"/>
                <w:lang w:val="uk-UA"/>
              </w:rPr>
            </w:pPr>
            <w:r w:rsidRPr="00C03FC1">
              <w:rPr>
                <w:rFonts w:ascii="Times New Roman" w:hAnsi="Times New Roman"/>
                <w:sz w:val="24"/>
                <w:szCs w:val="24"/>
                <w:lang w:val="uk-UA"/>
              </w:rPr>
              <w:t>0,404</w:t>
            </w:r>
          </w:p>
        </w:tc>
        <w:tc>
          <w:tcPr>
            <w:tcW w:w="12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0,422</w:t>
            </w:r>
          </w:p>
        </w:tc>
        <w:tc>
          <w:tcPr>
            <w:tcW w:w="28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ind w:left="-1010" w:firstLine="1010"/>
              <w:jc w:val="center"/>
              <w:rPr>
                <w:rFonts w:ascii="Times New Roman" w:hAnsi="Times New Roman"/>
                <w:sz w:val="24"/>
                <w:szCs w:val="24"/>
                <w:lang w:val="uk-UA"/>
              </w:rPr>
            </w:pPr>
            <w:r w:rsidRPr="00C03FC1">
              <w:rPr>
                <w:rFonts w:ascii="Times New Roman" w:hAnsi="Times New Roman"/>
                <w:sz w:val="24"/>
                <w:szCs w:val="24"/>
                <w:lang w:val="uk-UA"/>
              </w:rPr>
              <w:t>0,331</w:t>
            </w:r>
          </w:p>
        </w:tc>
      </w:tr>
      <w:tr w:rsidR="005B63BE" w:rsidRPr="00F05898" w:rsidTr="004A232E">
        <w:trPr>
          <w:jc w:val="center"/>
        </w:trPr>
        <w:tc>
          <w:tcPr>
            <w:tcW w:w="56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left="-322" w:firstLine="307"/>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3</w:t>
            </w:r>
          </w:p>
        </w:tc>
        <w:tc>
          <w:tcPr>
            <w:tcW w:w="24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left="12"/>
              <w:textAlignment w:val="baseline"/>
              <w:rPr>
                <w:rFonts w:ascii="Times New Roman" w:hAnsi="Times New Roman"/>
                <w:color w:val="000000"/>
                <w:sz w:val="24"/>
                <w:szCs w:val="24"/>
              </w:rPr>
            </w:pPr>
            <w:r w:rsidRPr="00C03FC1">
              <w:rPr>
                <w:rFonts w:ascii="Times New Roman" w:hAnsi="Times New Roman"/>
                <w:color w:val="000000"/>
                <w:sz w:val="24"/>
                <w:szCs w:val="24"/>
              </w:rPr>
              <w:t>Кількість</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жінок, тис.</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осіб</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1,304</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0,401</w:t>
            </w:r>
          </w:p>
        </w:tc>
        <w:tc>
          <w:tcPr>
            <w:tcW w:w="12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ind w:firstLine="27"/>
              <w:jc w:val="center"/>
              <w:rPr>
                <w:rFonts w:ascii="Times New Roman" w:hAnsi="Times New Roman"/>
                <w:sz w:val="24"/>
                <w:szCs w:val="24"/>
                <w:lang w:val="uk-UA"/>
              </w:rPr>
            </w:pPr>
            <w:r w:rsidRPr="00C03FC1">
              <w:rPr>
                <w:rFonts w:ascii="Times New Roman" w:hAnsi="Times New Roman"/>
                <w:sz w:val="24"/>
                <w:szCs w:val="24"/>
                <w:lang w:val="uk-UA"/>
              </w:rPr>
              <w:t>0,488</w:t>
            </w:r>
          </w:p>
        </w:tc>
        <w:tc>
          <w:tcPr>
            <w:tcW w:w="28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ind w:firstLine="9"/>
              <w:jc w:val="center"/>
              <w:rPr>
                <w:rFonts w:ascii="Times New Roman" w:hAnsi="Times New Roman"/>
                <w:sz w:val="24"/>
                <w:szCs w:val="24"/>
                <w:lang w:val="uk-UA"/>
              </w:rPr>
            </w:pPr>
            <w:r w:rsidRPr="00C03FC1">
              <w:rPr>
                <w:rFonts w:ascii="Times New Roman" w:hAnsi="Times New Roman"/>
                <w:sz w:val="24"/>
                <w:szCs w:val="24"/>
                <w:lang w:val="uk-UA"/>
              </w:rPr>
              <w:t>0,415</w:t>
            </w:r>
          </w:p>
        </w:tc>
      </w:tr>
      <w:tr w:rsidR="005B63BE" w:rsidRPr="00F05898" w:rsidTr="004A232E">
        <w:trPr>
          <w:jc w:val="center"/>
        </w:trPr>
        <w:tc>
          <w:tcPr>
            <w:tcW w:w="56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firstLine="31"/>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4</w:t>
            </w:r>
          </w:p>
        </w:tc>
        <w:tc>
          <w:tcPr>
            <w:tcW w:w="24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firstLine="12"/>
              <w:textAlignment w:val="baseline"/>
              <w:rPr>
                <w:rFonts w:ascii="Times New Roman" w:hAnsi="Times New Roman"/>
                <w:color w:val="000000"/>
                <w:sz w:val="24"/>
                <w:szCs w:val="24"/>
              </w:rPr>
            </w:pPr>
            <w:r w:rsidRPr="00C03FC1">
              <w:rPr>
                <w:rFonts w:ascii="Times New Roman" w:hAnsi="Times New Roman"/>
                <w:color w:val="000000"/>
                <w:sz w:val="24"/>
                <w:szCs w:val="24"/>
              </w:rPr>
              <w:t>Кількість</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населення, молодшого</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від</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працездатноговіку, в тому числі</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тис.осіб</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0,448</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ind w:firstLine="53"/>
              <w:jc w:val="center"/>
              <w:rPr>
                <w:rFonts w:ascii="Times New Roman" w:hAnsi="Times New Roman"/>
                <w:sz w:val="24"/>
                <w:szCs w:val="24"/>
                <w:lang w:val="uk-UA"/>
              </w:rPr>
            </w:pPr>
            <w:r w:rsidRPr="00C03FC1">
              <w:rPr>
                <w:rFonts w:ascii="Times New Roman" w:hAnsi="Times New Roman"/>
                <w:sz w:val="24"/>
                <w:szCs w:val="24"/>
                <w:lang w:val="uk-UA"/>
              </w:rPr>
              <w:t>0,094</w:t>
            </w:r>
          </w:p>
        </w:tc>
        <w:tc>
          <w:tcPr>
            <w:tcW w:w="12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ind w:left="-71" w:firstLine="71"/>
              <w:jc w:val="center"/>
              <w:rPr>
                <w:rFonts w:ascii="Times New Roman" w:hAnsi="Times New Roman"/>
                <w:sz w:val="24"/>
                <w:szCs w:val="24"/>
                <w:lang w:val="uk-UA"/>
              </w:rPr>
            </w:pPr>
            <w:r w:rsidRPr="00C03FC1">
              <w:rPr>
                <w:rFonts w:ascii="Times New Roman" w:hAnsi="Times New Roman"/>
                <w:sz w:val="24"/>
                <w:szCs w:val="24"/>
                <w:lang w:val="uk-UA"/>
              </w:rPr>
              <w:t>0,203</w:t>
            </w:r>
          </w:p>
        </w:tc>
        <w:tc>
          <w:tcPr>
            <w:tcW w:w="28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0,151</w:t>
            </w:r>
          </w:p>
        </w:tc>
      </w:tr>
      <w:tr w:rsidR="005B63BE" w:rsidRPr="0084139E" w:rsidTr="004A232E">
        <w:trPr>
          <w:jc w:val="center"/>
        </w:trPr>
        <w:tc>
          <w:tcPr>
            <w:tcW w:w="56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left="-291" w:firstLine="307"/>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5</w:t>
            </w:r>
          </w:p>
        </w:tc>
        <w:tc>
          <w:tcPr>
            <w:tcW w:w="24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firstLine="12"/>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Кількість</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населення</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працездатного</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віку, тис.</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осіб</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ind w:left="-73" w:firstLine="43"/>
              <w:jc w:val="center"/>
              <w:rPr>
                <w:rFonts w:ascii="Times New Roman" w:hAnsi="Times New Roman"/>
                <w:sz w:val="24"/>
                <w:szCs w:val="24"/>
                <w:lang w:val="uk-UA"/>
              </w:rPr>
            </w:pPr>
            <w:r w:rsidRPr="00C03FC1">
              <w:rPr>
                <w:rFonts w:ascii="Times New Roman" w:hAnsi="Times New Roman"/>
                <w:sz w:val="24"/>
                <w:szCs w:val="24"/>
                <w:lang w:val="uk-UA"/>
              </w:rPr>
              <w:t>1,456</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0,445</w:t>
            </w:r>
          </w:p>
        </w:tc>
        <w:tc>
          <w:tcPr>
            <w:tcW w:w="12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0,496</w:t>
            </w:r>
          </w:p>
        </w:tc>
        <w:tc>
          <w:tcPr>
            <w:tcW w:w="28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0,515</w:t>
            </w:r>
          </w:p>
        </w:tc>
      </w:tr>
      <w:tr w:rsidR="005B63BE" w:rsidRPr="0084139E" w:rsidTr="004A232E">
        <w:trPr>
          <w:jc w:val="center"/>
        </w:trPr>
        <w:tc>
          <w:tcPr>
            <w:tcW w:w="56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firstLine="31"/>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6</w:t>
            </w:r>
          </w:p>
        </w:tc>
        <w:tc>
          <w:tcPr>
            <w:tcW w:w="24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firstLine="12"/>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Кількість</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населення старшого від</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працездатного</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віку, тис.</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осіб</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ind w:left="-73" w:firstLine="43"/>
              <w:jc w:val="center"/>
              <w:rPr>
                <w:rFonts w:ascii="Times New Roman" w:hAnsi="Times New Roman"/>
                <w:sz w:val="24"/>
                <w:szCs w:val="24"/>
                <w:lang w:val="uk-UA"/>
              </w:rPr>
            </w:pPr>
            <w:r w:rsidRPr="00C03FC1">
              <w:rPr>
                <w:rFonts w:ascii="Times New Roman" w:hAnsi="Times New Roman"/>
                <w:sz w:val="24"/>
                <w:szCs w:val="24"/>
                <w:lang w:val="uk-UA"/>
              </w:rPr>
              <w:t>1,059</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ind w:left="53" w:hanging="53"/>
              <w:jc w:val="center"/>
              <w:rPr>
                <w:rFonts w:ascii="Times New Roman" w:hAnsi="Times New Roman"/>
                <w:sz w:val="24"/>
                <w:szCs w:val="24"/>
                <w:lang w:val="uk-UA"/>
              </w:rPr>
            </w:pPr>
            <w:r w:rsidRPr="00C03FC1">
              <w:rPr>
                <w:rFonts w:ascii="Times New Roman" w:hAnsi="Times New Roman"/>
                <w:sz w:val="24"/>
                <w:szCs w:val="24"/>
                <w:lang w:val="uk-UA"/>
              </w:rPr>
              <w:t>0,376</w:t>
            </w:r>
          </w:p>
        </w:tc>
        <w:tc>
          <w:tcPr>
            <w:tcW w:w="12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0,435</w:t>
            </w:r>
          </w:p>
        </w:tc>
        <w:tc>
          <w:tcPr>
            <w:tcW w:w="28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0,248</w:t>
            </w:r>
          </w:p>
        </w:tc>
      </w:tr>
      <w:tr w:rsidR="005B63BE" w:rsidRPr="00F05898" w:rsidTr="004A232E">
        <w:trPr>
          <w:jc w:val="center"/>
        </w:trPr>
        <w:tc>
          <w:tcPr>
            <w:tcW w:w="56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firstLine="31"/>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7</w:t>
            </w:r>
          </w:p>
        </w:tc>
        <w:tc>
          <w:tcPr>
            <w:tcW w:w="24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373782" w:rsidRDefault="005B63BE" w:rsidP="004A232E">
            <w:pPr>
              <w:spacing w:after="0" w:line="240" w:lineRule="auto"/>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Кількість</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народ</w:t>
            </w:r>
            <w:r w:rsidRPr="00C03FC1">
              <w:rPr>
                <w:rFonts w:ascii="Times New Roman" w:hAnsi="Times New Roman"/>
                <w:color w:val="000000"/>
                <w:sz w:val="24"/>
                <w:szCs w:val="24"/>
              </w:rPr>
              <w:t>жених за звітний</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рік, тис.</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осіб</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0,014</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Pr>
                <w:rFonts w:ascii="Times New Roman" w:hAnsi="Times New Roman"/>
                <w:sz w:val="24"/>
                <w:szCs w:val="24"/>
                <w:lang w:val="uk-UA"/>
              </w:rPr>
              <w:t>0</w:t>
            </w:r>
            <w:r w:rsidRPr="00C03FC1">
              <w:rPr>
                <w:rFonts w:ascii="Times New Roman" w:hAnsi="Times New Roman"/>
                <w:sz w:val="24"/>
                <w:szCs w:val="24"/>
                <w:lang w:val="uk-UA"/>
              </w:rPr>
              <w:t>,004</w:t>
            </w:r>
          </w:p>
        </w:tc>
        <w:tc>
          <w:tcPr>
            <w:tcW w:w="12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0,006</w:t>
            </w:r>
          </w:p>
        </w:tc>
        <w:tc>
          <w:tcPr>
            <w:tcW w:w="28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0,004</w:t>
            </w:r>
          </w:p>
        </w:tc>
      </w:tr>
      <w:tr w:rsidR="005B63BE" w:rsidRPr="00F05898" w:rsidTr="004A232E">
        <w:trPr>
          <w:jc w:val="center"/>
        </w:trPr>
        <w:tc>
          <w:tcPr>
            <w:tcW w:w="56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left="-7" w:firstLine="7"/>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8</w:t>
            </w:r>
          </w:p>
        </w:tc>
        <w:tc>
          <w:tcPr>
            <w:tcW w:w="24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5B63BE" w:rsidRPr="00C03FC1" w:rsidRDefault="005B63BE" w:rsidP="004A232E">
            <w:pPr>
              <w:spacing w:after="0" w:line="240" w:lineRule="auto"/>
              <w:ind w:firstLine="12"/>
              <w:textAlignment w:val="baseline"/>
              <w:rPr>
                <w:rFonts w:ascii="Times New Roman" w:hAnsi="Times New Roman"/>
                <w:color w:val="000000"/>
                <w:sz w:val="24"/>
                <w:szCs w:val="24"/>
              </w:rPr>
            </w:pPr>
            <w:r w:rsidRPr="00C03FC1">
              <w:rPr>
                <w:rFonts w:ascii="Times New Roman" w:hAnsi="Times New Roman"/>
                <w:color w:val="000000"/>
                <w:sz w:val="24"/>
                <w:szCs w:val="24"/>
              </w:rPr>
              <w:t>Кількість</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померлих за звітний</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рік, тис. осіб</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0,043</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ind w:left="-89" w:firstLine="70"/>
              <w:jc w:val="center"/>
              <w:rPr>
                <w:rFonts w:ascii="Times New Roman" w:hAnsi="Times New Roman"/>
                <w:sz w:val="24"/>
                <w:szCs w:val="24"/>
                <w:lang w:val="uk-UA"/>
              </w:rPr>
            </w:pPr>
            <w:r w:rsidRPr="00C03FC1">
              <w:rPr>
                <w:rFonts w:ascii="Times New Roman" w:hAnsi="Times New Roman"/>
                <w:sz w:val="24"/>
                <w:szCs w:val="24"/>
                <w:lang w:val="uk-UA"/>
              </w:rPr>
              <w:t>0,013</w:t>
            </w:r>
          </w:p>
        </w:tc>
        <w:tc>
          <w:tcPr>
            <w:tcW w:w="12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0,017</w:t>
            </w:r>
          </w:p>
        </w:tc>
        <w:tc>
          <w:tcPr>
            <w:tcW w:w="28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0,013</w:t>
            </w:r>
          </w:p>
        </w:tc>
      </w:tr>
      <w:tr w:rsidR="005B63BE" w:rsidRPr="00F05898" w:rsidTr="004A232E">
        <w:trPr>
          <w:jc w:val="center"/>
        </w:trPr>
        <w:tc>
          <w:tcPr>
            <w:tcW w:w="56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B63BE" w:rsidRPr="00C03FC1" w:rsidRDefault="005B63BE" w:rsidP="004A232E">
            <w:pPr>
              <w:spacing w:after="0" w:line="240" w:lineRule="auto"/>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9</w:t>
            </w:r>
          </w:p>
        </w:tc>
        <w:tc>
          <w:tcPr>
            <w:tcW w:w="24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B63BE" w:rsidRPr="00C03FC1" w:rsidRDefault="005B63BE" w:rsidP="004A232E">
            <w:pPr>
              <w:spacing w:after="0" w:line="240" w:lineRule="auto"/>
              <w:ind w:left="12"/>
              <w:textAlignment w:val="baseline"/>
              <w:rPr>
                <w:rFonts w:ascii="Times New Roman" w:hAnsi="Times New Roman"/>
                <w:color w:val="000000"/>
                <w:sz w:val="24"/>
                <w:szCs w:val="24"/>
              </w:rPr>
            </w:pPr>
            <w:r w:rsidRPr="00C03FC1">
              <w:rPr>
                <w:rFonts w:ascii="Times New Roman" w:hAnsi="Times New Roman"/>
                <w:color w:val="000000"/>
                <w:sz w:val="24"/>
                <w:szCs w:val="24"/>
              </w:rPr>
              <w:t>Природний</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приріст</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(зменшення), осіб</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ind w:left="-73" w:firstLine="21"/>
              <w:jc w:val="center"/>
              <w:rPr>
                <w:rFonts w:ascii="Times New Roman" w:hAnsi="Times New Roman"/>
                <w:sz w:val="24"/>
                <w:szCs w:val="24"/>
                <w:lang w:val="uk-UA"/>
              </w:rPr>
            </w:pPr>
            <w:r w:rsidRPr="00C03FC1">
              <w:rPr>
                <w:rFonts w:ascii="Times New Roman" w:hAnsi="Times New Roman"/>
                <w:sz w:val="24"/>
                <w:szCs w:val="24"/>
                <w:lang w:val="uk-UA"/>
              </w:rPr>
              <w:t>-52</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ind w:left="-89" w:firstLine="5"/>
              <w:jc w:val="center"/>
              <w:rPr>
                <w:rFonts w:ascii="Times New Roman" w:hAnsi="Times New Roman"/>
                <w:sz w:val="24"/>
                <w:szCs w:val="24"/>
                <w:lang w:val="uk-UA"/>
              </w:rPr>
            </w:pPr>
            <w:r w:rsidRPr="00C03FC1">
              <w:rPr>
                <w:rFonts w:ascii="Times New Roman" w:hAnsi="Times New Roman"/>
                <w:sz w:val="24"/>
                <w:szCs w:val="24"/>
                <w:lang w:val="uk-UA"/>
              </w:rPr>
              <w:t>-18</w:t>
            </w:r>
          </w:p>
        </w:tc>
        <w:tc>
          <w:tcPr>
            <w:tcW w:w="12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-18</w:t>
            </w:r>
          </w:p>
        </w:tc>
        <w:tc>
          <w:tcPr>
            <w:tcW w:w="28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-16</w:t>
            </w:r>
          </w:p>
        </w:tc>
      </w:tr>
      <w:tr w:rsidR="005B63BE" w:rsidRPr="00F05898" w:rsidTr="004A232E">
        <w:trPr>
          <w:jc w:val="center"/>
        </w:trPr>
        <w:tc>
          <w:tcPr>
            <w:tcW w:w="56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B63BE" w:rsidRPr="00C03FC1" w:rsidRDefault="005B63BE" w:rsidP="004A232E">
            <w:pPr>
              <w:spacing w:after="0" w:line="240" w:lineRule="auto"/>
              <w:ind w:firstLine="31"/>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24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B63BE" w:rsidRPr="00C03FC1" w:rsidRDefault="005B63BE" w:rsidP="004A232E">
            <w:pPr>
              <w:spacing w:after="0" w:line="240" w:lineRule="auto"/>
              <w:ind w:firstLine="12"/>
              <w:textAlignment w:val="baseline"/>
              <w:rPr>
                <w:rFonts w:ascii="Times New Roman" w:hAnsi="Times New Roman"/>
                <w:color w:val="000000"/>
                <w:sz w:val="24"/>
                <w:szCs w:val="24"/>
              </w:rPr>
            </w:pPr>
            <w:r w:rsidRPr="00C03FC1">
              <w:rPr>
                <w:rFonts w:ascii="Times New Roman" w:hAnsi="Times New Roman"/>
                <w:color w:val="000000"/>
                <w:sz w:val="24"/>
                <w:szCs w:val="24"/>
              </w:rPr>
              <w:t>Міграційний</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приріст (зменшення), осіб</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23</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+8</w:t>
            </w:r>
          </w:p>
        </w:tc>
        <w:tc>
          <w:tcPr>
            <w:tcW w:w="12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ind w:firstLine="27"/>
              <w:jc w:val="center"/>
              <w:rPr>
                <w:rFonts w:ascii="Times New Roman" w:hAnsi="Times New Roman"/>
                <w:sz w:val="24"/>
                <w:szCs w:val="24"/>
                <w:lang w:val="uk-UA"/>
              </w:rPr>
            </w:pPr>
            <w:r w:rsidRPr="00C03FC1">
              <w:rPr>
                <w:rFonts w:ascii="Times New Roman" w:hAnsi="Times New Roman"/>
                <w:sz w:val="24"/>
                <w:szCs w:val="24"/>
                <w:lang w:val="uk-UA"/>
              </w:rPr>
              <w:t>+7</w:t>
            </w:r>
          </w:p>
        </w:tc>
        <w:tc>
          <w:tcPr>
            <w:tcW w:w="28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+8</w:t>
            </w:r>
          </w:p>
        </w:tc>
      </w:tr>
      <w:tr w:rsidR="005B63BE" w:rsidRPr="00F05898" w:rsidTr="004A232E">
        <w:trPr>
          <w:jc w:val="center"/>
        </w:trPr>
        <w:tc>
          <w:tcPr>
            <w:tcW w:w="56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B63BE" w:rsidRPr="00C03FC1" w:rsidRDefault="005B63BE" w:rsidP="004A232E">
            <w:pPr>
              <w:tabs>
                <w:tab w:val="left" w:pos="31"/>
              </w:tabs>
              <w:spacing w:after="0" w:line="240" w:lineRule="auto"/>
              <w:ind w:firstLine="31"/>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11</w:t>
            </w:r>
          </w:p>
        </w:tc>
        <w:tc>
          <w:tcPr>
            <w:tcW w:w="24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B63BE" w:rsidRPr="00C03FC1" w:rsidRDefault="005B63BE" w:rsidP="004A232E">
            <w:pPr>
              <w:spacing w:after="0" w:line="240" w:lineRule="auto"/>
              <w:ind w:left="12"/>
              <w:textAlignment w:val="baseline"/>
              <w:rPr>
                <w:rFonts w:ascii="Times New Roman" w:hAnsi="Times New Roman"/>
                <w:color w:val="000000"/>
                <w:sz w:val="24"/>
                <w:szCs w:val="24"/>
              </w:rPr>
            </w:pPr>
            <w:r w:rsidRPr="00C03FC1">
              <w:rPr>
                <w:rFonts w:ascii="Times New Roman" w:hAnsi="Times New Roman"/>
                <w:color w:val="000000"/>
                <w:sz w:val="24"/>
                <w:szCs w:val="24"/>
              </w:rPr>
              <w:t>Чисельність</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зареєстрованих</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безробітних, осіб</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106</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37</w:t>
            </w:r>
          </w:p>
        </w:tc>
        <w:tc>
          <w:tcPr>
            <w:tcW w:w="12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ind w:left="-35" w:firstLine="35"/>
              <w:jc w:val="center"/>
              <w:rPr>
                <w:rFonts w:ascii="Times New Roman" w:hAnsi="Times New Roman"/>
                <w:sz w:val="24"/>
                <w:szCs w:val="24"/>
                <w:lang w:val="uk-UA"/>
              </w:rPr>
            </w:pPr>
            <w:r w:rsidRPr="00C03FC1">
              <w:rPr>
                <w:rFonts w:ascii="Times New Roman" w:hAnsi="Times New Roman"/>
                <w:sz w:val="24"/>
                <w:szCs w:val="24"/>
                <w:lang w:val="uk-UA"/>
              </w:rPr>
              <w:t>44</w:t>
            </w:r>
          </w:p>
        </w:tc>
        <w:tc>
          <w:tcPr>
            <w:tcW w:w="28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25</w:t>
            </w:r>
          </w:p>
        </w:tc>
      </w:tr>
      <w:tr w:rsidR="005B63BE" w:rsidRPr="00F05898" w:rsidTr="004A232E">
        <w:trPr>
          <w:jc w:val="center"/>
        </w:trPr>
        <w:tc>
          <w:tcPr>
            <w:tcW w:w="56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B63BE" w:rsidRPr="00C03FC1" w:rsidRDefault="005B63BE" w:rsidP="004A232E">
            <w:pPr>
              <w:spacing w:after="0" w:line="240" w:lineRule="auto"/>
              <w:ind w:left="31"/>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lastRenderedPageBreak/>
              <w:t>12</w:t>
            </w:r>
          </w:p>
        </w:tc>
        <w:tc>
          <w:tcPr>
            <w:tcW w:w="24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B63BE" w:rsidRPr="00C03FC1" w:rsidRDefault="005B63BE" w:rsidP="004A232E">
            <w:pPr>
              <w:spacing w:after="0" w:line="240" w:lineRule="auto"/>
              <w:ind w:left="12"/>
              <w:textAlignment w:val="baseline"/>
              <w:rPr>
                <w:rFonts w:ascii="Times New Roman" w:hAnsi="Times New Roman"/>
                <w:color w:val="000000"/>
                <w:sz w:val="24"/>
                <w:szCs w:val="24"/>
              </w:rPr>
            </w:pPr>
            <w:r w:rsidRPr="00C03FC1">
              <w:rPr>
                <w:rFonts w:ascii="Times New Roman" w:hAnsi="Times New Roman"/>
                <w:color w:val="000000"/>
                <w:sz w:val="24"/>
                <w:szCs w:val="24"/>
              </w:rPr>
              <w:t>Рівень</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зареєстрованого</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безробіття, %</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ind w:firstLine="1418"/>
              <w:jc w:val="center"/>
              <w:rPr>
                <w:rFonts w:ascii="Times New Roman" w:hAnsi="Times New Roman"/>
                <w:sz w:val="24"/>
                <w:szCs w:val="24"/>
                <w:lang w:val="uk-UA"/>
              </w:rPr>
            </w:pPr>
            <w:r>
              <w:rPr>
                <w:rFonts w:ascii="Times New Roman" w:hAnsi="Times New Roman"/>
                <w:sz w:val="24"/>
                <w:szCs w:val="24"/>
                <w:lang w:val="uk-UA"/>
              </w:rPr>
              <w:t>4</w:t>
            </w:r>
            <w:r w:rsidRPr="00C03FC1">
              <w:rPr>
                <w:rFonts w:ascii="Times New Roman" w:hAnsi="Times New Roman"/>
                <w:sz w:val="24"/>
                <w:szCs w:val="24"/>
                <w:lang w:val="uk-UA"/>
              </w:rPr>
              <w:t>4</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2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28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5B63BE" w:rsidRPr="00F05898" w:rsidTr="004A232E">
        <w:trPr>
          <w:jc w:val="center"/>
        </w:trPr>
        <w:tc>
          <w:tcPr>
            <w:tcW w:w="56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B63BE" w:rsidRPr="00C03FC1" w:rsidRDefault="005B63BE" w:rsidP="004A232E">
            <w:pPr>
              <w:spacing w:after="0" w:line="240" w:lineRule="auto"/>
              <w:ind w:firstLine="31"/>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13</w:t>
            </w:r>
          </w:p>
        </w:tc>
        <w:tc>
          <w:tcPr>
            <w:tcW w:w="24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B63BE" w:rsidRPr="00C03FC1" w:rsidRDefault="005B63BE" w:rsidP="004A232E">
            <w:pPr>
              <w:spacing w:after="0" w:line="240" w:lineRule="auto"/>
              <w:textAlignment w:val="baseline"/>
              <w:rPr>
                <w:rFonts w:ascii="Times New Roman" w:hAnsi="Times New Roman"/>
                <w:color w:val="000000"/>
                <w:sz w:val="24"/>
                <w:szCs w:val="24"/>
                <w:lang w:val="uk-UA"/>
              </w:rPr>
            </w:pPr>
            <w:r w:rsidRPr="00C03FC1">
              <w:rPr>
                <w:rFonts w:ascii="Times New Roman" w:hAnsi="Times New Roman"/>
                <w:color w:val="000000"/>
                <w:sz w:val="24"/>
                <w:szCs w:val="24"/>
              </w:rPr>
              <w:t>Середньомісячна</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заробітна плата найманого</w:t>
            </w:r>
            <w:r>
              <w:rPr>
                <w:rFonts w:ascii="Times New Roman" w:hAnsi="Times New Roman"/>
                <w:color w:val="000000"/>
                <w:sz w:val="24"/>
                <w:szCs w:val="24"/>
                <w:lang w:val="uk-UA"/>
              </w:rPr>
              <w:t xml:space="preserve"> </w:t>
            </w:r>
            <w:r w:rsidRPr="00C03FC1">
              <w:rPr>
                <w:rFonts w:ascii="Times New Roman" w:hAnsi="Times New Roman"/>
                <w:color w:val="000000"/>
                <w:sz w:val="24"/>
                <w:szCs w:val="24"/>
              </w:rPr>
              <w:t xml:space="preserve">працівника, </w:t>
            </w:r>
            <w:r w:rsidRPr="00C03FC1">
              <w:rPr>
                <w:rFonts w:ascii="Times New Roman" w:hAnsi="Times New Roman"/>
                <w:color w:val="000000"/>
                <w:sz w:val="24"/>
                <w:szCs w:val="24"/>
                <w:lang w:val="uk-UA"/>
              </w:rPr>
              <w:t>тис.</w:t>
            </w:r>
            <w:r w:rsidRPr="00C03FC1">
              <w:rPr>
                <w:rFonts w:ascii="Times New Roman" w:hAnsi="Times New Roman"/>
                <w:color w:val="000000"/>
                <w:sz w:val="24"/>
                <w:szCs w:val="24"/>
              </w:rPr>
              <w:t>грн.</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3</w:t>
            </w:r>
            <w:r>
              <w:rPr>
                <w:rFonts w:ascii="Times New Roman" w:hAnsi="Times New Roman"/>
                <w:sz w:val="24"/>
                <w:szCs w:val="24"/>
                <w:lang w:val="uk-UA"/>
              </w:rPr>
              <w:t>,</w:t>
            </w:r>
            <w:r w:rsidRPr="00C03FC1">
              <w:rPr>
                <w:rFonts w:ascii="Times New Roman" w:hAnsi="Times New Roman"/>
                <w:sz w:val="24"/>
                <w:szCs w:val="24"/>
                <w:lang w:val="uk-UA"/>
              </w:rPr>
              <w:t>500</w:t>
            </w:r>
          </w:p>
          <w:p w:rsidR="005B63BE" w:rsidRPr="00C03FC1" w:rsidRDefault="005B63BE" w:rsidP="004A232E">
            <w:pPr>
              <w:spacing w:after="0" w:line="240" w:lineRule="auto"/>
              <w:ind w:left="851" w:firstLine="567"/>
              <w:jc w:val="center"/>
              <w:rPr>
                <w:rFonts w:ascii="Times New Roman" w:hAnsi="Times New Roman"/>
                <w:sz w:val="24"/>
                <w:szCs w:val="24"/>
                <w:lang w:val="uk-UA"/>
              </w:rPr>
            </w:pP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r w:rsidRPr="00C03FC1">
              <w:rPr>
                <w:rFonts w:ascii="Times New Roman" w:hAnsi="Times New Roman"/>
                <w:sz w:val="24"/>
                <w:szCs w:val="24"/>
                <w:lang w:val="uk-UA"/>
              </w:rPr>
              <w:t>,500</w:t>
            </w:r>
          </w:p>
          <w:p w:rsidR="005B63BE" w:rsidRPr="00C03FC1" w:rsidRDefault="005B63BE" w:rsidP="004A232E">
            <w:pPr>
              <w:spacing w:after="0" w:line="240" w:lineRule="auto"/>
              <w:ind w:left="851" w:firstLine="567"/>
              <w:jc w:val="center"/>
              <w:rPr>
                <w:rFonts w:ascii="Times New Roman" w:hAnsi="Times New Roman"/>
                <w:sz w:val="24"/>
                <w:szCs w:val="24"/>
                <w:lang w:val="uk-UA"/>
              </w:rPr>
            </w:pPr>
          </w:p>
        </w:tc>
        <w:tc>
          <w:tcPr>
            <w:tcW w:w="12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ind w:firstLine="20"/>
              <w:jc w:val="center"/>
              <w:rPr>
                <w:rFonts w:ascii="Times New Roman" w:hAnsi="Times New Roman"/>
                <w:sz w:val="24"/>
                <w:szCs w:val="24"/>
                <w:lang w:val="uk-UA"/>
              </w:rPr>
            </w:pPr>
            <w:r w:rsidRPr="00C03FC1">
              <w:rPr>
                <w:rFonts w:ascii="Times New Roman" w:hAnsi="Times New Roman"/>
                <w:sz w:val="24"/>
                <w:szCs w:val="24"/>
                <w:lang w:val="uk-UA"/>
              </w:rPr>
              <w:t>3,500</w:t>
            </w:r>
          </w:p>
          <w:p w:rsidR="005B63BE" w:rsidRPr="00C03FC1" w:rsidRDefault="005B63BE" w:rsidP="004A232E">
            <w:pPr>
              <w:spacing w:after="0" w:line="240" w:lineRule="auto"/>
              <w:ind w:left="851" w:firstLine="567"/>
              <w:jc w:val="center"/>
              <w:rPr>
                <w:rFonts w:ascii="Times New Roman" w:hAnsi="Times New Roman"/>
                <w:sz w:val="24"/>
                <w:szCs w:val="24"/>
                <w:lang w:val="uk-UA"/>
              </w:rPr>
            </w:pPr>
          </w:p>
        </w:tc>
        <w:tc>
          <w:tcPr>
            <w:tcW w:w="28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5B63BE" w:rsidRPr="00C03FC1" w:rsidRDefault="005B63BE" w:rsidP="004A232E">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3,500</w:t>
            </w:r>
          </w:p>
          <w:p w:rsidR="005B63BE" w:rsidRPr="00C03FC1" w:rsidRDefault="005B63BE" w:rsidP="004A232E">
            <w:pPr>
              <w:spacing w:after="0" w:line="240" w:lineRule="auto"/>
              <w:ind w:left="851" w:firstLine="567"/>
              <w:jc w:val="center"/>
              <w:rPr>
                <w:rFonts w:ascii="Times New Roman" w:hAnsi="Times New Roman"/>
                <w:sz w:val="24"/>
                <w:szCs w:val="24"/>
                <w:lang w:val="uk-UA"/>
              </w:rPr>
            </w:pPr>
          </w:p>
        </w:tc>
      </w:tr>
    </w:tbl>
    <w:p w:rsidR="005B63BE" w:rsidRDefault="005B63BE" w:rsidP="00A11354">
      <w:pPr>
        <w:widowControl w:val="0"/>
        <w:suppressLineNumbers/>
        <w:suppressAutoHyphens/>
        <w:spacing w:after="0" w:line="240" w:lineRule="auto"/>
        <w:ind w:left="851" w:firstLine="567"/>
        <w:jc w:val="both"/>
        <w:rPr>
          <w:rFonts w:ascii="Times New Roman" w:hAnsi="Times New Roman"/>
          <w:i/>
          <w:color w:val="FF0000"/>
          <w:sz w:val="28"/>
          <w:szCs w:val="28"/>
          <w:lang w:val="uk-UA"/>
        </w:rPr>
      </w:pPr>
    </w:p>
    <w:p w:rsidR="005B63BE" w:rsidRDefault="005B63BE" w:rsidP="005B63BE">
      <w:pPr>
        <w:jc w:val="center"/>
        <w:rPr>
          <w:rFonts w:ascii="Times New Roman" w:hAnsi="Times New Roman"/>
          <w:sz w:val="28"/>
          <w:lang w:val="uk-UA"/>
        </w:rPr>
      </w:pPr>
      <w:r w:rsidRPr="006C69AC">
        <w:rPr>
          <w:rFonts w:ascii="Times New Roman" w:hAnsi="Times New Roman"/>
          <w:b/>
          <w:sz w:val="28"/>
          <w:lang w:val="uk-UA"/>
        </w:rPr>
        <w:t xml:space="preserve">Табл. </w:t>
      </w:r>
      <w:r>
        <w:rPr>
          <w:rFonts w:ascii="Times New Roman" w:hAnsi="Times New Roman"/>
          <w:b/>
          <w:sz w:val="28"/>
          <w:lang w:val="uk-UA"/>
        </w:rPr>
        <w:t>2</w:t>
      </w:r>
      <w:r>
        <w:rPr>
          <w:rFonts w:ascii="Times New Roman" w:hAnsi="Times New Roman"/>
          <w:sz w:val="28"/>
          <w:lang w:val="uk-UA"/>
        </w:rPr>
        <w:t xml:space="preserve"> – соціально-демографічна характеристика та ринок праці</w:t>
      </w:r>
    </w:p>
    <w:p w:rsidR="005B63BE" w:rsidRPr="006C69AC" w:rsidRDefault="005B63BE" w:rsidP="005B63BE">
      <w:pPr>
        <w:jc w:val="center"/>
        <w:rPr>
          <w:rFonts w:ascii="Times New Roman" w:hAnsi="Times New Roman"/>
          <w:sz w:val="28"/>
          <w:lang w:val="uk-UA"/>
        </w:rPr>
      </w:pPr>
      <w:r w:rsidRPr="005B63BE">
        <w:rPr>
          <w:rFonts w:ascii="Times New Roman" w:hAnsi="Times New Roman"/>
          <w:noProof/>
          <w:sz w:val="28"/>
          <w:lang w:val="uk-UA" w:eastAsia="uk-UA"/>
        </w:rPr>
        <w:drawing>
          <wp:inline distT="0" distB="0" distL="0" distR="0">
            <wp:extent cx="5967730" cy="3228975"/>
            <wp:effectExtent l="19050" t="0" r="1397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63BE" w:rsidRPr="005B4DC9" w:rsidRDefault="005B63BE" w:rsidP="005B63BE">
      <w:pPr>
        <w:jc w:val="center"/>
        <w:rPr>
          <w:rFonts w:ascii="Times New Roman" w:hAnsi="Times New Roman"/>
          <w:sz w:val="28"/>
          <w:lang w:val="uk-UA"/>
        </w:rPr>
      </w:pPr>
      <w:r w:rsidRPr="0013156E">
        <w:rPr>
          <w:rFonts w:ascii="Times New Roman" w:hAnsi="Times New Roman"/>
          <w:b/>
          <w:sz w:val="28"/>
          <w:lang w:val="uk-UA"/>
        </w:rPr>
        <w:t xml:space="preserve">Діаграма </w:t>
      </w:r>
      <w:r>
        <w:rPr>
          <w:rFonts w:ascii="Times New Roman" w:hAnsi="Times New Roman"/>
          <w:b/>
          <w:sz w:val="28"/>
          <w:lang w:val="uk-UA"/>
        </w:rPr>
        <w:t>1</w:t>
      </w:r>
      <w:r w:rsidRPr="005B4DC9">
        <w:rPr>
          <w:rFonts w:ascii="Times New Roman" w:hAnsi="Times New Roman"/>
          <w:sz w:val="28"/>
          <w:lang w:val="uk-UA"/>
        </w:rPr>
        <w:t xml:space="preserve"> – структура зайнятості</w:t>
      </w:r>
      <w:r>
        <w:rPr>
          <w:rFonts w:ascii="Times New Roman" w:hAnsi="Times New Roman"/>
          <w:sz w:val="28"/>
          <w:lang w:val="uk-UA"/>
        </w:rPr>
        <w:t xml:space="preserve"> </w:t>
      </w:r>
      <w:r w:rsidRPr="000B5FAA">
        <w:rPr>
          <w:rFonts w:ascii="Times New Roman" w:hAnsi="Times New Roman"/>
          <w:sz w:val="28"/>
          <w:lang w:val="uk-UA"/>
        </w:rPr>
        <w:t>(осіб)</w:t>
      </w:r>
      <w:r w:rsidRPr="00E06EB9">
        <w:rPr>
          <w:rFonts w:ascii="Times New Roman" w:hAnsi="Times New Roman"/>
          <w:color w:val="FF0000"/>
          <w:sz w:val="28"/>
          <w:lang w:val="uk-UA"/>
        </w:rPr>
        <w:t xml:space="preserve"> </w:t>
      </w:r>
    </w:p>
    <w:p w:rsidR="005B63BE" w:rsidRPr="00713EE1" w:rsidRDefault="005B63BE" w:rsidP="00A11354">
      <w:pPr>
        <w:widowControl w:val="0"/>
        <w:suppressLineNumbers/>
        <w:suppressAutoHyphens/>
        <w:spacing w:after="0" w:line="240" w:lineRule="auto"/>
        <w:ind w:left="851" w:firstLine="567"/>
        <w:jc w:val="both"/>
        <w:rPr>
          <w:rFonts w:ascii="Times New Roman" w:hAnsi="Times New Roman"/>
          <w:i/>
          <w:color w:val="FF0000"/>
          <w:sz w:val="28"/>
          <w:szCs w:val="28"/>
          <w:lang w:val="uk-UA"/>
        </w:rPr>
      </w:pPr>
    </w:p>
    <w:p w:rsidR="002D3F55" w:rsidRPr="00685E18" w:rsidRDefault="002D3F55" w:rsidP="00685E18">
      <w:pPr>
        <w:widowControl w:val="0"/>
        <w:suppressLineNumbers/>
        <w:suppressAutoHyphens/>
        <w:spacing w:after="0" w:line="240" w:lineRule="auto"/>
        <w:ind w:firstLine="567"/>
        <w:jc w:val="both"/>
        <w:rPr>
          <w:rFonts w:ascii="Times New Roman" w:eastAsia="Times New Roman" w:hAnsi="Times New Roman" w:cs="Times New Roman"/>
          <w:color w:val="000000"/>
          <w:sz w:val="28"/>
          <w:szCs w:val="28"/>
          <w:lang w:val="uk-UA"/>
        </w:rPr>
      </w:pPr>
    </w:p>
    <w:p w:rsidR="00685E18" w:rsidRPr="00685E18" w:rsidRDefault="00685E18" w:rsidP="00685E18">
      <w:pPr>
        <w:shd w:val="clear" w:color="auto" w:fill="FFFFFF"/>
        <w:spacing w:after="0"/>
        <w:ind w:firstLine="567"/>
        <w:contextualSpacing/>
        <w:jc w:val="center"/>
        <w:textAlignment w:val="baseline"/>
        <w:rPr>
          <w:rFonts w:ascii="Times New Roman" w:eastAsia="Times New Roman" w:hAnsi="Times New Roman" w:cs="Times New Roman"/>
          <w:b/>
          <w:bCs/>
          <w:iCs/>
          <w:sz w:val="28"/>
          <w:szCs w:val="28"/>
          <w:lang w:val="uk-UA"/>
        </w:rPr>
      </w:pPr>
      <w:r w:rsidRPr="00685E18">
        <w:rPr>
          <w:rFonts w:ascii="Calibri" w:eastAsia="Times New Roman" w:hAnsi="Calibri" w:cs="Times New Roman"/>
          <w:noProof/>
          <w:lang w:val="uk-UA" w:eastAsia="uk-UA"/>
        </w:rPr>
        <w:drawing>
          <wp:inline distT="0" distB="0" distL="0" distR="0">
            <wp:extent cx="4914900" cy="17811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5E18" w:rsidRPr="00685E18" w:rsidRDefault="00D250BA" w:rsidP="00685E18">
      <w:pPr>
        <w:shd w:val="clear" w:color="auto" w:fill="FFFFFF"/>
        <w:spacing w:after="0"/>
        <w:ind w:firstLine="567"/>
        <w:contextualSpacing/>
        <w:jc w:val="center"/>
        <w:textAlignment w:val="baseline"/>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noProof/>
          <w:sz w:val="28"/>
          <w:szCs w:val="28"/>
          <w:lang w:val="uk-UA" w:eastAsia="uk-UA"/>
        </w:rPr>
        <mc:AlternateContent>
          <mc:Choice Requires="wps">
            <w:drawing>
              <wp:anchor distT="0" distB="0" distL="114300" distR="114300" simplePos="0" relativeHeight="251664384" behindDoc="0" locked="0" layoutInCell="1" allowOverlap="1">
                <wp:simplePos x="0" y="0"/>
                <wp:positionH relativeFrom="column">
                  <wp:posOffset>384810</wp:posOffset>
                </wp:positionH>
                <wp:positionV relativeFrom="paragraph">
                  <wp:posOffset>92075</wp:posOffset>
                </wp:positionV>
                <wp:extent cx="5972175" cy="361950"/>
                <wp:effectExtent l="0" t="0" r="28575" b="19050"/>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61950"/>
                        </a:xfrm>
                        <a:prstGeom prst="rect">
                          <a:avLst/>
                        </a:prstGeom>
                        <a:solidFill>
                          <a:srgbClr val="FFFFFF"/>
                        </a:solidFill>
                        <a:ln w="9525">
                          <a:solidFill>
                            <a:sysClr val="window" lastClr="FFFFFF"/>
                          </a:solidFill>
                          <a:miter lim="800000"/>
                          <a:headEnd/>
                          <a:tailEnd/>
                        </a:ln>
                      </wps:spPr>
                      <wps:txbx>
                        <w:txbxContent>
                          <w:p w:rsidR="004A232E" w:rsidRPr="005B4DC9" w:rsidRDefault="004A232E" w:rsidP="00685E18">
                            <w:pPr>
                              <w:jc w:val="center"/>
                              <w:rPr>
                                <w:rFonts w:ascii="Times New Roman" w:hAnsi="Times New Roman"/>
                                <w:sz w:val="28"/>
                                <w:lang w:val="uk-UA"/>
                              </w:rPr>
                            </w:pPr>
                            <w:r w:rsidRPr="0013156E">
                              <w:rPr>
                                <w:rFonts w:ascii="Times New Roman" w:hAnsi="Times New Roman"/>
                                <w:b/>
                                <w:sz w:val="28"/>
                                <w:lang w:val="uk-UA"/>
                              </w:rPr>
                              <w:t>Діаграма 2</w:t>
                            </w:r>
                            <w:r>
                              <w:rPr>
                                <w:rFonts w:ascii="Times New Roman" w:hAnsi="Times New Roman"/>
                                <w:sz w:val="28"/>
                                <w:lang w:val="uk-UA"/>
                              </w:rPr>
                              <w:t xml:space="preserve"> – розподіл населення за віковими категоріями у громаді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3pt;margin-top:7.25pt;width:47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" strokecolor="window">
                <v:textbox>
                  <w:txbxContent>
                    <w:p w:rsidR="004A232E" w:rsidRPr="005B4DC9" w:rsidRDefault="004A232E" w:rsidP="00685E18">
                      <w:pPr>
                        <w:jc w:val="center"/>
                        <w:rPr>
                          <w:rFonts w:ascii="Times New Roman" w:hAnsi="Times New Roman"/>
                          <w:sz w:val="28"/>
                          <w:lang w:val="uk-UA"/>
                        </w:rPr>
                      </w:pPr>
                      <w:r w:rsidRPr="0013156E">
                        <w:rPr>
                          <w:rFonts w:ascii="Times New Roman" w:hAnsi="Times New Roman"/>
                          <w:b/>
                          <w:sz w:val="28"/>
                          <w:lang w:val="uk-UA"/>
                        </w:rPr>
                        <w:t>Діаграма 2</w:t>
                      </w:r>
                      <w:r>
                        <w:rPr>
                          <w:rFonts w:ascii="Times New Roman" w:hAnsi="Times New Roman"/>
                          <w:sz w:val="28"/>
                          <w:lang w:val="uk-UA"/>
                        </w:rPr>
                        <w:t xml:space="preserve"> – розподіл населення за віковими категоріями у громаді</w:t>
                      </w:r>
                    </w:p>
                  </w:txbxContent>
                </v:textbox>
              </v:shape>
            </w:pict>
          </mc:Fallback>
        </mc:AlternateContent>
      </w:r>
    </w:p>
    <w:p w:rsidR="00685E18" w:rsidRDefault="00685E18" w:rsidP="00685E18">
      <w:pPr>
        <w:shd w:val="clear" w:color="auto" w:fill="FFFFFF"/>
        <w:spacing w:after="0" w:line="240" w:lineRule="auto"/>
        <w:ind w:firstLine="567"/>
        <w:contextualSpacing/>
        <w:jc w:val="center"/>
        <w:textAlignment w:val="baseline"/>
        <w:rPr>
          <w:rFonts w:ascii="Times New Roman" w:eastAsia="Times New Roman" w:hAnsi="Times New Roman" w:cs="Times New Roman"/>
          <w:b/>
          <w:bCs/>
          <w:iCs/>
          <w:sz w:val="28"/>
          <w:szCs w:val="28"/>
          <w:lang w:val="uk-UA"/>
        </w:rPr>
      </w:pPr>
    </w:p>
    <w:p w:rsidR="005B63BE" w:rsidRDefault="005B63BE" w:rsidP="00685E18">
      <w:pPr>
        <w:shd w:val="clear" w:color="auto" w:fill="FFFFFF"/>
        <w:spacing w:after="0" w:line="240" w:lineRule="auto"/>
        <w:ind w:firstLine="567"/>
        <w:contextualSpacing/>
        <w:jc w:val="center"/>
        <w:textAlignment w:val="baseline"/>
        <w:rPr>
          <w:rFonts w:ascii="Times New Roman" w:eastAsia="Times New Roman" w:hAnsi="Times New Roman" w:cs="Times New Roman"/>
          <w:b/>
          <w:bCs/>
          <w:iCs/>
          <w:sz w:val="28"/>
          <w:szCs w:val="28"/>
          <w:lang w:val="uk-UA"/>
        </w:rPr>
      </w:pPr>
      <w:r w:rsidRPr="005B63BE">
        <w:rPr>
          <w:rFonts w:ascii="Times New Roman" w:eastAsia="Times New Roman" w:hAnsi="Times New Roman" w:cs="Times New Roman"/>
          <w:b/>
          <w:bCs/>
          <w:iCs/>
          <w:noProof/>
          <w:sz w:val="28"/>
          <w:szCs w:val="28"/>
          <w:lang w:val="uk-UA" w:eastAsia="uk-UA"/>
        </w:rPr>
        <w:lastRenderedPageBreak/>
        <w:drawing>
          <wp:inline distT="0" distB="0" distL="0" distR="0">
            <wp:extent cx="5940425" cy="3095001"/>
            <wp:effectExtent l="19050" t="0" r="22225" b="0"/>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63BE" w:rsidRPr="00B639C1" w:rsidRDefault="005B63BE" w:rsidP="005B63BE">
      <w:pPr>
        <w:shd w:val="clear" w:color="auto" w:fill="FFFFFF"/>
        <w:spacing w:after="0" w:line="240" w:lineRule="auto"/>
        <w:ind w:left="709" w:hanging="408"/>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B639C1">
        <w:rPr>
          <w:rFonts w:ascii="Times New Roman" w:hAnsi="Times New Roman"/>
          <w:b/>
          <w:color w:val="000000"/>
          <w:sz w:val="28"/>
          <w:szCs w:val="28"/>
          <w:lang w:val="uk-UA"/>
        </w:rPr>
        <w:t>Діаграма 3</w:t>
      </w:r>
      <w:r>
        <w:rPr>
          <w:rFonts w:ascii="Times New Roman" w:hAnsi="Times New Roman"/>
          <w:b/>
          <w:color w:val="000000"/>
          <w:sz w:val="28"/>
          <w:szCs w:val="28"/>
          <w:lang w:val="uk-UA"/>
        </w:rPr>
        <w:t xml:space="preserve"> - </w:t>
      </w:r>
      <w:r>
        <w:rPr>
          <w:rFonts w:ascii="Times New Roman" w:hAnsi="Times New Roman"/>
          <w:color w:val="000000"/>
          <w:sz w:val="28"/>
          <w:szCs w:val="28"/>
          <w:lang w:val="uk-UA"/>
        </w:rPr>
        <w:t xml:space="preserve"> п</w:t>
      </w:r>
      <w:r w:rsidRPr="00B639C1">
        <w:rPr>
          <w:rFonts w:ascii="Times New Roman" w:hAnsi="Times New Roman"/>
          <w:color w:val="000000"/>
          <w:sz w:val="28"/>
          <w:szCs w:val="28"/>
          <w:lang w:val="uk-UA"/>
        </w:rPr>
        <w:t>орівняльна схема. Кількість населення між населеними пунктами</w:t>
      </w:r>
    </w:p>
    <w:p w:rsidR="005B63BE" w:rsidRDefault="005B63BE" w:rsidP="00685E18">
      <w:pPr>
        <w:shd w:val="clear" w:color="auto" w:fill="FFFFFF"/>
        <w:spacing w:after="0" w:line="240" w:lineRule="auto"/>
        <w:ind w:firstLine="567"/>
        <w:contextualSpacing/>
        <w:jc w:val="center"/>
        <w:textAlignment w:val="baseline"/>
        <w:rPr>
          <w:rFonts w:ascii="Times New Roman" w:eastAsia="Times New Roman" w:hAnsi="Times New Roman" w:cs="Times New Roman"/>
          <w:b/>
          <w:bCs/>
          <w:iCs/>
          <w:sz w:val="28"/>
          <w:szCs w:val="28"/>
          <w:lang w:val="uk-UA"/>
        </w:rPr>
      </w:pPr>
    </w:p>
    <w:p w:rsidR="005B63BE" w:rsidRDefault="005B63BE" w:rsidP="00685E18">
      <w:pPr>
        <w:shd w:val="clear" w:color="auto" w:fill="FFFFFF"/>
        <w:spacing w:after="0" w:line="240" w:lineRule="auto"/>
        <w:ind w:firstLine="567"/>
        <w:contextualSpacing/>
        <w:jc w:val="center"/>
        <w:textAlignment w:val="baseline"/>
        <w:rPr>
          <w:rFonts w:ascii="Times New Roman" w:eastAsia="Times New Roman" w:hAnsi="Times New Roman" w:cs="Times New Roman"/>
          <w:b/>
          <w:bCs/>
          <w:iCs/>
          <w:sz w:val="28"/>
          <w:szCs w:val="28"/>
          <w:lang w:val="uk-UA"/>
        </w:rPr>
      </w:pPr>
    </w:p>
    <w:p w:rsidR="00685E18" w:rsidRPr="00685E18" w:rsidRDefault="00685E18" w:rsidP="00685E18">
      <w:pPr>
        <w:shd w:val="clear" w:color="auto" w:fill="FFFFFF"/>
        <w:spacing w:after="0" w:line="240" w:lineRule="auto"/>
        <w:ind w:firstLine="567"/>
        <w:contextualSpacing/>
        <w:jc w:val="center"/>
        <w:textAlignment w:val="baseline"/>
        <w:rPr>
          <w:rFonts w:ascii="Times New Roman" w:eastAsia="Times New Roman" w:hAnsi="Times New Roman" w:cs="Times New Roman"/>
          <w:b/>
          <w:bCs/>
          <w:iCs/>
          <w:sz w:val="28"/>
          <w:szCs w:val="28"/>
          <w:lang w:val="uk-UA"/>
        </w:rPr>
      </w:pPr>
    </w:p>
    <w:p w:rsidR="005B63BE" w:rsidRPr="00B524BC" w:rsidRDefault="005B63BE" w:rsidP="005B63BE">
      <w:pPr>
        <w:pStyle w:val="ab"/>
        <w:numPr>
          <w:ilvl w:val="1"/>
          <w:numId w:val="4"/>
        </w:numPr>
        <w:shd w:val="clear" w:color="auto" w:fill="FFFFFF"/>
        <w:spacing w:after="0"/>
        <w:ind w:left="851" w:firstLine="567"/>
        <w:textAlignment w:val="baseline"/>
        <w:rPr>
          <w:rFonts w:ascii="Times New Roman" w:hAnsi="Times New Roman"/>
          <w:b/>
          <w:bCs/>
          <w:iCs/>
          <w:sz w:val="28"/>
          <w:szCs w:val="28"/>
          <w:lang w:val="uk-UA"/>
        </w:rPr>
      </w:pPr>
      <w:r w:rsidRPr="00B524BC">
        <w:rPr>
          <w:rFonts w:ascii="Times New Roman" w:hAnsi="Times New Roman"/>
          <w:b/>
          <w:bCs/>
          <w:iCs/>
          <w:sz w:val="28"/>
          <w:szCs w:val="28"/>
          <w:lang w:val="uk-UA"/>
        </w:rPr>
        <w:t>Стан розвитку інфраструктури громади.</w:t>
      </w:r>
    </w:p>
    <w:p w:rsidR="005B63BE" w:rsidRPr="00A320E1" w:rsidRDefault="005B63BE" w:rsidP="00FE06C6">
      <w:pPr>
        <w:pStyle w:val="ab"/>
        <w:shd w:val="clear" w:color="auto" w:fill="FFFFFF"/>
        <w:spacing w:after="0"/>
        <w:ind w:left="426" w:hanging="284"/>
        <w:textAlignment w:val="baseline"/>
        <w:outlineLvl w:val="0"/>
        <w:rPr>
          <w:rFonts w:ascii="Times New Roman" w:hAnsi="Times New Roman"/>
          <w:b/>
          <w:bCs/>
          <w:iCs/>
          <w:color w:val="FF0000"/>
          <w:sz w:val="28"/>
          <w:szCs w:val="28"/>
          <w:lang w:val="uk-UA"/>
        </w:rPr>
      </w:pPr>
      <w:r w:rsidRPr="00B524BC">
        <w:rPr>
          <w:rFonts w:ascii="Times New Roman" w:hAnsi="Times New Roman"/>
          <w:bCs/>
          <w:iCs/>
          <w:sz w:val="28"/>
          <w:szCs w:val="28"/>
          <w:lang w:val="uk-UA"/>
        </w:rPr>
        <w:t>Дорожньо-транспортна інфраструктура</w:t>
      </w:r>
    </w:p>
    <w:p w:rsidR="005B63BE" w:rsidRPr="009B06D8" w:rsidRDefault="005B63BE" w:rsidP="00FE06C6">
      <w:pPr>
        <w:spacing w:after="0" w:line="240" w:lineRule="auto"/>
        <w:ind w:left="426" w:right="112" w:hanging="284"/>
        <w:jc w:val="both"/>
        <w:rPr>
          <w:rFonts w:ascii="Times New Roman" w:hAnsi="Times New Roman"/>
          <w:sz w:val="28"/>
          <w:lang w:val="uk-UA"/>
        </w:rPr>
      </w:pPr>
      <w:bookmarkStart w:id="1" w:name="_Toc311212014"/>
      <w:bookmarkStart w:id="2" w:name="_Toc315168305"/>
      <w:bookmarkStart w:id="3" w:name="_Toc311212581"/>
      <w:bookmarkStart w:id="4" w:name="_Toc311212136"/>
      <w:bookmarkEnd w:id="1"/>
      <w:bookmarkEnd w:id="2"/>
      <w:bookmarkEnd w:id="3"/>
      <w:bookmarkEnd w:id="4"/>
      <w:r w:rsidRPr="009B06D8">
        <w:rPr>
          <w:rFonts w:ascii="Times New Roman" w:hAnsi="Times New Roman"/>
          <w:sz w:val="28"/>
          <w:lang w:val="uk-UA"/>
        </w:rPr>
        <w:t xml:space="preserve">Загальна протяжність доріг Сергіївської </w:t>
      </w:r>
      <w:r>
        <w:rPr>
          <w:rFonts w:ascii="Times New Roman" w:hAnsi="Times New Roman"/>
          <w:sz w:val="28"/>
          <w:lang w:val="uk-UA"/>
        </w:rPr>
        <w:t>ОТГ комунальної власності – 123,</w:t>
      </w:r>
      <w:r w:rsidRPr="009B06D8">
        <w:rPr>
          <w:rFonts w:ascii="Times New Roman" w:hAnsi="Times New Roman"/>
          <w:sz w:val="28"/>
          <w:lang w:val="uk-UA"/>
        </w:rPr>
        <w:t>62 км. Наявне транспортне сполучення між населеними пунктами громади та обласним центром Полтава. Поблизу населеного пункту с.</w:t>
      </w:r>
      <w:r>
        <w:rPr>
          <w:rFonts w:ascii="Times New Roman" w:hAnsi="Times New Roman"/>
          <w:sz w:val="28"/>
          <w:lang w:val="uk-UA"/>
        </w:rPr>
        <w:t> </w:t>
      </w:r>
      <w:r w:rsidRPr="009B06D8">
        <w:rPr>
          <w:rFonts w:ascii="Times New Roman" w:hAnsi="Times New Roman"/>
          <w:sz w:val="28"/>
          <w:lang w:val="uk-UA"/>
        </w:rPr>
        <w:t>Сергіївка проходить ряд автомобільних доріг:</w:t>
      </w:r>
    </w:p>
    <w:p w:rsidR="005B63BE" w:rsidRPr="009C3171" w:rsidRDefault="005B63BE" w:rsidP="00FE06C6">
      <w:pPr>
        <w:numPr>
          <w:ilvl w:val="0"/>
          <w:numId w:val="5"/>
        </w:numPr>
        <w:spacing w:after="0" w:line="240" w:lineRule="auto"/>
        <w:ind w:left="426" w:right="112" w:hanging="284"/>
        <w:jc w:val="both"/>
        <w:rPr>
          <w:rFonts w:ascii="Times New Roman" w:hAnsi="Times New Roman"/>
          <w:sz w:val="28"/>
          <w:lang w:val="uk-UA"/>
        </w:rPr>
      </w:pPr>
      <w:r w:rsidRPr="009C3171">
        <w:rPr>
          <w:rFonts w:ascii="Times New Roman" w:hAnsi="Times New Roman"/>
          <w:sz w:val="28"/>
          <w:lang w:val="uk-UA"/>
        </w:rPr>
        <w:t>територіальна автомобільна дорога: Т-17-05 - Лохвиця - Гадяч - Охтирка - КПП «Велика Писарівка»;</w:t>
      </w:r>
    </w:p>
    <w:p w:rsidR="005B63BE" w:rsidRDefault="005B63BE" w:rsidP="00FE06C6">
      <w:pPr>
        <w:numPr>
          <w:ilvl w:val="0"/>
          <w:numId w:val="5"/>
        </w:numPr>
        <w:spacing w:after="0" w:line="240" w:lineRule="auto"/>
        <w:ind w:left="426" w:right="112" w:hanging="284"/>
        <w:jc w:val="both"/>
        <w:rPr>
          <w:rFonts w:ascii="Times New Roman" w:hAnsi="Times New Roman"/>
          <w:sz w:val="28"/>
          <w:lang w:val="uk-UA"/>
        </w:rPr>
      </w:pPr>
      <w:r w:rsidRPr="009C3171">
        <w:rPr>
          <w:rFonts w:ascii="Times New Roman" w:hAnsi="Times New Roman"/>
          <w:sz w:val="28"/>
          <w:lang w:val="uk-UA"/>
        </w:rPr>
        <w:t>обласна автомобільна дорога: О1702016 - Межа обл. – Розбишівка – /Т-17-05/.</w:t>
      </w:r>
    </w:p>
    <w:p w:rsidR="005B63BE" w:rsidRPr="009C3171" w:rsidRDefault="005B63BE" w:rsidP="00FE06C6">
      <w:pPr>
        <w:shd w:val="clear" w:color="auto" w:fill="FFFFFF"/>
        <w:spacing w:after="0" w:line="240" w:lineRule="auto"/>
        <w:ind w:left="426" w:hanging="284"/>
        <w:jc w:val="both"/>
        <w:rPr>
          <w:rFonts w:ascii="Times New Roman" w:hAnsi="Times New Roman"/>
          <w:sz w:val="28"/>
          <w:lang w:val="uk-UA"/>
        </w:rPr>
      </w:pPr>
      <w:r>
        <w:rPr>
          <w:rFonts w:ascii="Times New Roman" w:hAnsi="Times New Roman"/>
          <w:color w:val="FF0000"/>
          <w:sz w:val="28"/>
          <w:szCs w:val="28"/>
          <w:lang w:val="uk-UA" w:eastAsia="uk-UA"/>
        </w:rPr>
        <w:tab/>
      </w:r>
      <w:r w:rsidRPr="009C3171">
        <w:rPr>
          <w:rFonts w:ascii="Times New Roman" w:hAnsi="Times New Roman"/>
          <w:b/>
          <w:sz w:val="28"/>
          <w:lang w:val="uk-UA"/>
        </w:rPr>
        <w:t>Найважливіші сполучення</w:t>
      </w:r>
      <w:r w:rsidRPr="009C3171">
        <w:rPr>
          <w:rFonts w:ascii="Times New Roman" w:hAnsi="Times New Roman"/>
          <w:sz w:val="28"/>
          <w:lang w:val="uk-UA"/>
        </w:rPr>
        <w:t xml:space="preserve"> (відстань від с. Сергіївки): Гадяч – 20 км, Полтава –136 км, Київ – 257 км.</w:t>
      </w:r>
    </w:p>
    <w:p w:rsidR="005B63BE" w:rsidRDefault="005B63BE" w:rsidP="00FE06C6">
      <w:pPr>
        <w:tabs>
          <w:tab w:val="left" w:pos="3609"/>
        </w:tabs>
        <w:spacing w:after="0" w:line="240" w:lineRule="auto"/>
        <w:ind w:left="426" w:hanging="284"/>
        <w:jc w:val="both"/>
        <w:rPr>
          <w:rFonts w:ascii="Times New Roman" w:hAnsi="Times New Roman"/>
          <w:sz w:val="28"/>
          <w:lang w:val="uk-UA"/>
        </w:rPr>
      </w:pPr>
      <w:r w:rsidRPr="009C3171">
        <w:rPr>
          <w:rFonts w:ascii="Times New Roman" w:hAnsi="Times New Roman"/>
          <w:sz w:val="28"/>
          <w:lang w:val="uk-UA"/>
        </w:rPr>
        <w:t>Відстань</w:t>
      </w:r>
      <w:r>
        <w:rPr>
          <w:rFonts w:ascii="Times New Roman" w:hAnsi="Times New Roman"/>
          <w:sz w:val="28"/>
          <w:lang w:val="uk-UA"/>
        </w:rPr>
        <w:t xml:space="preserve"> від с. Сергіївка</w:t>
      </w:r>
      <w:r w:rsidRPr="009C3171">
        <w:rPr>
          <w:rFonts w:ascii="Times New Roman" w:hAnsi="Times New Roman"/>
          <w:sz w:val="28"/>
          <w:lang w:val="uk-UA"/>
        </w:rPr>
        <w:t xml:space="preserve"> до залізничної станції Веніслав</w:t>
      </w:r>
      <w:r>
        <w:rPr>
          <w:rFonts w:ascii="Times New Roman" w:hAnsi="Times New Roman"/>
          <w:sz w:val="28"/>
          <w:lang w:val="uk-UA"/>
        </w:rPr>
        <w:t>і</w:t>
      </w:r>
      <w:r w:rsidRPr="009C3171">
        <w:rPr>
          <w:rFonts w:ascii="Times New Roman" w:hAnsi="Times New Roman"/>
          <w:sz w:val="28"/>
          <w:lang w:val="uk-UA"/>
        </w:rPr>
        <w:t>вка – 6 км</w:t>
      </w:r>
      <w:r>
        <w:rPr>
          <w:rFonts w:ascii="Times New Roman" w:hAnsi="Times New Roman"/>
          <w:sz w:val="28"/>
          <w:lang w:val="uk-UA"/>
        </w:rPr>
        <w:t xml:space="preserve">, </w:t>
      </w:r>
      <w:r w:rsidRPr="009C3171">
        <w:rPr>
          <w:rFonts w:ascii="Times New Roman" w:hAnsi="Times New Roman"/>
          <w:sz w:val="28"/>
          <w:lang w:val="uk-UA"/>
        </w:rPr>
        <w:t>к</w:t>
      </w:r>
      <w:r>
        <w:rPr>
          <w:rFonts w:ascii="Times New Roman" w:hAnsi="Times New Roman"/>
          <w:sz w:val="28"/>
          <w:lang w:val="uk-UA"/>
        </w:rPr>
        <w:t xml:space="preserve">рім функції </w:t>
      </w:r>
      <w:r w:rsidRPr="00B524BC">
        <w:rPr>
          <w:rFonts w:ascii="Times New Roman" w:hAnsi="Times New Roman"/>
          <w:sz w:val="28"/>
          <w:lang w:val="uk-UA"/>
        </w:rPr>
        <w:t>пасажироперевезень</w:t>
      </w:r>
      <w:r>
        <w:rPr>
          <w:rFonts w:ascii="Times New Roman" w:hAnsi="Times New Roman"/>
          <w:sz w:val="28"/>
          <w:lang w:val="uk-UA"/>
        </w:rPr>
        <w:t xml:space="preserve"> </w:t>
      </w:r>
      <w:r w:rsidRPr="006C69AC">
        <w:rPr>
          <w:rFonts w:ascii="Times New Roman" w:hAnsi="Times New Roman"/>
          <w:sz w:val="28"/>
          <w:lang w:val="uk-UA"/>
        </w:rPr>
        <w:t>станція</w:t>
      </w:r>
      <w:r w:rsidRPr="009C3171">
        <w:rPr>
          <w:rFonts w:ascii="Times New Roman" w:hAnsi="Times New Roman"/>
          <w:sz w:val="28"/>
          <w:lang w:val="uk-UA"/>
        </w:rPr>
        <w:t xml:space="preserve"> має у своєму розпорядженні навантажувально-розвантажувальну дільницю.</w:t>
      </w:r>
    </w:p>
    <w:p w:rsidR="005B63BE" w:rsidRDefault="005B63BE" w:rsidP="00FE06C6">
      <w:pPr>
        <w:shd w:val="clear" w:color="auto" w:fill="FFFFFF"/>
        <w:spacing w:after="0" w:line="240" w:lineRule="auto"/>
        <w:ind w:left="426" w:hanging="284"/>
        <w:jc w:val="both"/>
        <w:rPr>
          <w:rFonts w:ascii="Times New Roman" w:hAnsi="Times New Roman"/>
          <w:color w:val="000000" w:themeColor="text1"/>
          <w:sz w:val="28"/>
          <w:szCs w:val="28"/>
          <w:lang w:val="uk-UA" w:eastAsia="uk-UA"/>
        </w:rPr>
      </w:pPr>
      <w:r w:rsidRPr="007B5F8C">
        <w:rPr>
          <w:rFonts w:ascii="Times New Roman" w:hAnsi="Times New Roman"/>
          <w:color w:val="000000" w:themeColor="text1"/>
          <w:sz w:val="28"/>
          <w:szCs w:val="28"/>
          <w:lang w:val="uk-UA" w:eastAsia="uk-UA"/>
        </w:rPr>
        <w:t xml:space="preserve">Однією з найважливіших проблем об’єднаної громади є стан дорожнього покриття на переважній більшості доріг. </w:t>
      </w:r>
      <w:r w:rsidRPr="0084139E">
        <w:rPr>
          <w:rFonts w:ascii="Times New Roman" w:hAnsi="Times New Roman"/>
          <w:color w:val="000000" w:themeColor="text1"/>
          <w:sz w:val="28"/>
          <w:szCs w:val="28"/>
          <w:lang w:val="uk-UA" w:eastAsia="uk-UA"/>
        </w:rPr>
        <w:t>Щороку проводиться ямковий ремонт доріг, але ці заходи не можуть в повній</w:t>
      </w:r>
      <w:r>
        <w:rPr>
          <w:rFonts w:ascii="Times New Roman" w:hAnsi="Times New Roman"/>
          <w:color w:val="000000" w:themeColor="text1"/>
          <w:sz w:val="28"/>
          <w:szCs w:val="28"/>
          <w:lang w:val="uk-UA" w:eastAsia="uk-UA"/>
        </w:rPr>
        <w:t xml:space="preserve"> </w:t>
      </w:r>
      <w:r w:rsidRPr="0084139E">
        <w:rPr>
          <w:rFonts w:ascii="Times New Roman" w:hAnsi="Times New Roman"/>
          <w:color w:val="000000" w:themeColor="text1"/>
          <w:sz w:val="28"/>
          <w:szCs w:val="28"/>
          <w:lang w:val="uk-UA" w:eastAsia="uk-UA"/>
        </w:rPr>
        <w:t>мірі</w:t>
      </w:r>
      <w:r>
        <w:rPr>
          <w:rFonts w:ascii="Times New Roman" w:hAnsi="Times New Roman"/>
          <w:color w:val="000000" w:themeColor="text1"/>
          <w:sz w:val="28"/>
          <w:szCs w:val="28"/>
          <w:lang w:val="uk-UA" w:eastAsia="uk-UA"/>
        </w:rPr>
        <w:t xml:space="preserve"> </w:t>
      </w:r>
      <w:r w:rsidRPr="0084139E">
        <w:rPr>
          <w:rFonts w:ascii="Times New Roman" w:hAnsi="Times New Roman"/>
          <w:color w:val="000000" w:themeColor="text1"/>
          <w:sz w:val="28"/>
          <w:szCs w:val="28"/>
          <w:lang w:val="uk-UA" w:eastAsia="uk-UA"/>
        </w:rPr>
        <w:t>вирішити проблему.</w:t>
      </w:r>
      <w:r>
        <w:rPr>
          <w:rFonts w:ascii="Times New Roman" w:hAnsi="Times New Roman"/>
          <w:color w:val="000000" w:themeColor="text1"/>
          <w:sz w:val="28"/>
          <w:szCs w:val="28"/>
          <w:lang w:val="uk-UA" w:eastAsia="uk-UA"/>
        </w:rPr>
        <w:t xml:space="preserve"> </w:t>
      </w:r>
    </w:p>
    <w:p w:rsidR="005B63BE" w:rsidRDefault="005B63BE" w:rsidP="00FE06C6">
      <w:pPr>
        <w:shd w:val="clear" w:color="auto" w:fill="FFFFFF"/>
        <w:spacing w:after="0" w:line="240" w:lineRule="auto"/>
        <w:ind w:left="426" w:hanging="284"/>
        <w:jc w:val="both"/>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У 2019 році видатки бюджету на поточний ремонт доріг становить 1278,010 грн, а саме:</w:t>
      </w:r>
    </w:p>
    <w:p w:rsidR="005B63BE" w:rsidRDefault="005B63BE" w:rsidP="005B63BE">
      <w:pPr>
        <w:pStyle w:val="ab"/>
        <w:numPr>
          <w:ilvl w:val="0"/>
          <w:numId w:val="5"/>
        </w:numPr>
        <w:shd w:val="clear" w:color="auto" w:fill="FFFFFF"/>
        <w:spacing w:after="0" w:line="240" w:lineRule="auto"/>
        <w:jc w:val="both"/>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поточний ремонт дороги вул. Першотравнева с. Розбишівка - 194,004 грн;</w:t>
      </w:r>
    </w:p>
    <w:p w:rsidR="005B63BE" w:rsidRDefault="005B63BE" w:rsidP="005B63BE">
      <w:pPr>
        <w:pStyle w:val="ab"/>
        <w:numPr>
          <w:ilvl w:val="0"/>
          <w:numId w:val="5"/>
        </w:numPr>
        <w:shd w:val="clear" w:color="auto" w:fill="FFFFFF"/>
        <w:spacing w:after="0" w:line="240" w:lineRule="auto"/>
        <w:jc w:val="both"/>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поточний ремонт дороги вул. Лохвицька с. Розбишівка – 97,427 грн;</w:t>
      </w:r>
    </w:p>
    <w:p w:rsidR="005B63BE" w:rsidRDefault="005B63BE" w:rsidP="005B63BE">
      <w:pPr>
        <w:pStyle w:val="ab"/>
        <w:numPr>
          <w:ilvl w:val="0"/>
          <w:numId w:val="5"/>
        </w:numPr>
        <w:shd w:val="clear" w:color="auto" w:fill="FFFFFF"/>
        <w:spacing w:after="0" w:line="240" w:lineRule="auto"/>
        <w:jc w:val="both"/>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поточний ремонт дороги вул. Зоряна с. Качанове - 594,148 грн;</w:t>
      </w:r>
    </w:p>
    <w:p w:rsidR="005B63BE" w:rsidRPr="00563A0F" w:rsidRDefault="005B63BE" w:rsidP="005B63BE">
      <w:pPr>
        <w:pStyle w:val="ab"/>
        <w:numPr>
          <w:ilvl w:val="0"/>
          <w:numId w:val="5"/>
        </w:numPr>
        <w:shd w:val="clear" w:color="auto" w:fill="FFFFFF"/>
        <w:spacing w:after="0" w:line="240" w:lineRule="auto"/>
        <w:jc w:val="both"/>
        <w:rPr>
          <w:rFonts w:ascii="Times New Roman" w:hAnsi="Times New Roman"/>
          <w:color w:val="000000" w:themeColor="text1"/>
          <w:sz w:val="28"/>
          <w:szCs w:val="28"/>
          <w:lang w:val="uk-UA" w:eastAsia="uk-UA"/>
        </w:rPr>
      </w:pPr>
      <w:r>
        <w:rPr>
          <w:rFonts w:ascii="Times New Roman" w:hAnsi="Times New Roman"/>
          <w:bCs/>
          <w:color w:val="000000" w:themeColor="text1"/>
          <w:sz w:val="28"/>
          <w:szCs w:val="28"/>
          <w:lang w:val="uk-UA" w:eastAsia="uk-UA"/>
        </w:rPr>
        <w:t>п</w:t>
      </w:r>
      <w:r w:rsidRPr="00563A0F">
        <w:rPr>
          <w:rFonts w:ascii="Times New Roman" w:hAnsi="Times New Roman"/>
          <w:bCs/>
          <w:color w:val="000000" w:themeColor="text1"/>
          <w:sz w:val="28"/>
          <w:szCs w:val="28"/>
          <w:lang w:val="uk-UA" w:eastAsia="uk-UA"/>
        </w:rPr>
        <w:t xml:space="preserve">оточний ремонт дороги біля маг. Затишок с. Сергіївка </w:t>
      </w:r>
      <w:r>
        <w:rPr>
          <w:rFonts w:ascii="Times New Roman" w:hAnsi="Times New Roman"/>
          <w:bCs/>
          <w:color w:val="000000" w:themeColor="text1"/>
          <w:sz w:val="28"/>
          <w:szCs w:val="28"/>
          <w:lang w:val="uk-UA" w:eastAsia="uk-UA"/>
        </w:rPr>
        <w:t xml:space="preserve">– </w:t>
      </w:r>
      <w:r w:rsidRPr="00563A0F">
        <w:rPr>
          <w:rFonts w:ascii="Times New Roman" w:hAnsi="Times New Roman"/>
          <w:bCs/>
          <w:color w:val="000000" w:themeColor="text1"/>
          <w:sz w:val="28"/>
          <w:szCs w:val="28"/>
          <w:lang w:val="uk-UA" w:eastAsia="uk-UA"/>
        </w:rPr>
        <w:t>194</w:t>
      </w:r>
      <w:r>
        <w:rPr>
          <w:rFonts w:ascii="Times New Roman" w:hAnsi="Times New Roman"/>
          <w:bCs/>
          <w:color w:val="000000" w:themeColor="text1"/>
          <w:sz w:val="28"/>
          <w:szCs w:val="28"/>
          <w:lang w:val="uk-UA" w:eastAsia="uk-UA"/>
        </w:rPr>
        <w:t>,986 грн;</w:t>
      </w:r>
    </w:p>
    <w:p w:rsidR="005B63BE" w:rsidRPr="00563A0F" w:rsidRDefault="005B63BE" w:rsidP="005B63BE">
      <w:pPr>
        <w:pStyle w:val="ab"/>
        <w:numPr>
          <w:ilvl w:val="0"/>
          <w:numId w:val="5"/>
        </w:numPr>
        <w:shd w:val="clear" w:color="auto" w:fill="FFFFFF"/>
        <w:spacing w:after="0" w:line="240" w:lineRule="auto"/>
        <w:jc w:val="both"/>
        <w:rPr>
          <w:rFonts w:ascii="Times New Roman" w:hAnsi="Times New Roman"/>
          <w:color w:val="000000" w:themeColor="text1"/>
          <w:sz w:val="28"/>
          <w:szCs w:val="28"/>
          <w:lang w:val="uk-UA" w:eastAsia="uk-UA"/>
        </w:rPr>
      </w:pPr>
      <w:r>
        <w:rPr>
          <w:rFonts w:ascii="Times New Roman" w:hAnsi="Times New Roman"/>
          <w:bCs/>
          <w:color w:val="000000" w:themeColor="text1"/>
          <w:sz w:val="28"/>
          <w:szCs w:val="28"/>
          <w:lang w:val="uk-UA" w:eastAsia="uk-UA"/>
        </w:rPr>
        <w:t>п</w:t>
      </w:r>
      <w:r w:rsidRPr="00563A0F">
        <w:rPr>
          <w:rFonts w:ascii="Times New Roman" w:hAnsi="Times New Roman"/>
          <w:bCs/>
          <w:color w:val="000000" w:themeColor="text1"/>
          <w:sz w:val="28"/>
          <w:szCs w:val="28"/>
          <w:lang w:val="uk-UA" w:eastAsia="uk-UA"/>
        </w:rPr>
        <w:t>оточний ремонт стоянки маг. Київський с. Сергіївка</w:t>
      </w:r>
      <w:r>
        <w:rPr>
          <w:rFonts w:ascii="Times New Roman" w:hAnsi="Times New Roman"/>
          <w:bCs/>
          <w:color w:val="000000" w:themeColor="text1"/>
          <w:sz w:val="28"/>
          <w:szCs w:val="28"/>
          <w:lang w:val="uk-UA" w:eastAsia="uk-UA"/>
        </w:rPr>
        <w:t xml:space="preserve"> -  162511 грн;</w:t>
      </w:r>
      <w:r w:rsidRPr="00563A0F">
        <w:rPr>
          <w:rFonts w:ascii="Times New Roman" w:hAnsi="Times New Roman"/>
          <w:bCs/>
          <w:color w:val="000000" w:themeColor="text1"/>
          <w:sz w:val="28"/>
          <w:szCs w:val="28"/>
          <w:lang w:val="uk-UA" w:eastAsia="uk-UA"/>
        </w:rPr>
        <w:t xml:space="preserve"> </w:t>
      </w:r>
    </w:p>
    <w:p w:rsidR="005B63BE" w:rsidRPr="00563A0F" w:rsidRDefault="005B63BE" w:rsidP="005B63BE">
      <w:pPr>
        <w:pStyle w:val="ab"/>
        <w:numPr>
          <w:ilvl w:val="0"/>
          <w:numId w:val="5"/>
        </w:numPr>
        <w:shd w:val="clear" w:color="auto" w:fill="FFFFFF"/>
        <w:jc w:val="both"/>
        <w:rPr>
          <w:rFonts w:ascii="Times New Roman" w:hAnsi="Times New Roman"/>
          <w:color w:val="000000" w:themeColor="text1"/>
          <w:sz w:val="28"/>
          <w:szCs w:val="28"/>
          <w:lang w:val="uk-UA" w:eastAsia="uk-UA"/>
        </w:rPr>
      </w:pPr>
      <w:r>
        <w:rPr>
          <w:rFonts w:ascii="Times New Roman" w:hAnsi="Times New Roman"/>
          <w:bCs/>
          <w:color w:val="000000" w:themeColor="text1"/>
          <w:sz w:val="28"/>
          <w:szCs w:val="28"/>
          <w:lang w:val="uk-UA" w:eastAsia="uk-UA"/>
        </w:rPr>
        <w:lastRenderedPageBreak/>
        <w:t>п</w:t>
      </w:r>
      <w:r w:rsidRPr="00563A0F">
        <w:rPr>
          <w:rFonts w:ascii="Times New Roman" w:hAnsi="Times New Roman"/>
          <w:bCs/>
          <w:color w:val="000000" w:themeColor="text1"/>
          <w:sz w:val="28"/>
          <w:szCs w:val="28"/>
          <w:lang w:val="uk-UA" w:eastAsia="uk-UA"/>
        </w:rPr>
        <w:t>оточний ремонт дороги вул. Центральна с. Сергіївка 194 966 грн</w:t>
      </w:r>
      <w:r>
        <w:rPr>
          <w:rFonts w:ascii="Times New Roman" w:hAnsi="Times New Roman"/>
          <w:bCs/>
          <w:color w:val="000000" w:themeColor="text1"/>
          <w:sz w:val="28"/>
          <w:szCs w:val="28"/>
          <w:lang w:val="uk-UA" w:eastAsia="uk-UA"/>
        </w:rPr>
        <w:t>;</w:t>
      </w:r>
    </w:p>
    <w:p w:rsidR="005B63BE" w:rsidRPr="00563A0F" w:rsidRDefault="005B63BE" w:rsidP="005B63BE">
      <w:pPr>
        <w:pStyle w:val="ab"/>
        <w:numPr>
          <w:ilvl w:val="0"/>
          <w:numId w:val="5"/>
        </w:numPr>
        <w:shd w:val="clear" w:color="auto" w:fill="FFFFFF"/>
        <w:jc w:val="both"/>
        <w:rPr>
          <w:rFonts w:ascii="Times New Roman" w:hAnsi="Times New Roman"/>
          <w:color w:val="000000" w:themeColor="text1"/>
          <w:sz w:val="28"/>
          <w:szCs w:val="28"/>
          <w:lang w:val="uk-UA" w:eastAsia="uk-UA"/>
        </w:rPr>
      </w:pPr>
      <w:r>
        <w:rPr>
          <w:rFonts w:ascii="Times New Roman" w:hAnsi="Times New Roman"/>
          <w:bCs/>
          <w:color w:val="000000" w:themeColor="text1"/>
          <w:sz w:val="28"/>
          <w:szCs w:val="28"/>
          <w:lang w:val="uk-UA" w:eastAsia="uk-UA"/>
        </w:rPr>
        <w:t>п</w:t>
      </w:r>
      <w:r w:rsidRPr="00563A0F">
        <w:rPr>
          <w:rFonts w:ascii="Times New Roman" w:hAnsi="Times New Roman"/>
          <w:bCs/>
          <w:color w:val="000000" w:themeColor="text1"/>
          <w:sz w:val="28"/>
          <w:szCs w:val="28"/>
          <w:lang w:val="uk-UA" w:eastAsia="uk-UA"/>
        </w:rPr>
        <w:t>оточний ремонт дороги (гравіювання) вул. Перемоги с. Сергіївка – 250679 грн.</w:t>
      </w:r>
    </w:p>
    <w:p w:rsidR="00685E18" w:rsidRPr="00685E18" w:rsidRDefault="00685E18" w:rsidP="00685E18">
      <w:pPr>
        <w:tabs>
          <w:tab w:val="left" w:pos="3609"/>
        </w:tabs>
        <w:spacing w:after="0" w:line="240" w:lineRule="auto"/>
        <w:ind w:firstLine="567"/>
        <w:jc w:val="both"/>
        <w:rPr>
          <w:rFonts w:ascii="Times New Roman" w:hAnsi="Times New Roman" w:cs="Times New Roman"/>
          <w:sz w:val="28"/>
          <w:lang w:val="uk-UA"/>
        </w:rPr>
      </w:pPr>
    </w:p>
    <w:p w:rsidR="005B63BE" w:rsidRPr="00B524BC" w:rsidRDefault="005B63BE" w:rsidP="005B63BE">
      <w:pPr>
        <w:widowControl w:val="0"/>
        <w:suppressLineNumbers/>
        <w:suppressAutoHyphens/>
        <w:spacing w:after="0" w:line="240" w:lineRule="auto"/>
        <w:ind w:left="851" w:firstLine="567"/>
        <w:jc w:val="both"/>
        <w:outlineLvl w:val="0"/>
        <w:rPr>
          <w:rFonts w:ascii="Times New Roman" w:hAnsi="Times New Roman"/>
          <w:b/>
          <w:sz w:val="28"/>
          <w:szCs w:val="28"/>
          <w:shd w:val="clear" w:color="auto" w:fill="FFFFFF"/>
          <w:lang w:val="uk-UA"/>
        </w:rPr>
      </w:pPr>
      <w:r w:rsidRPr="00B524BC">
        <w:rPr>
          <w:rFonts w:ascii="Times New Roman" w:hAnsi="Times New Roman"/>
          <w:b/>
          <w:sz w:val="28"/>
          <w:szCs w:val="28"/>
          <w:shd w:val="clear" w:color="auto" w:fill="FFFFFF"/>
          <w:lang w:val="uk-UA"/>
        </w:rPr>
        <w:t>Соціальна інфраструктура</w:t>
      </w:r>
    </w:p>
    <w:p w:rsidR="005B63BE" w:rsidRPr="00B524BC" w:rsidRDefault="005B63BE" w:rsidP="00FE06C6">
      <w:pPr>
        <w:widowControl w:val="0"/>
        <w:suppressLineNumbers/>
        <w:suppressAutoHyphens/>
        <w:spacing w:after="0" w:line="240" w:lineRule="auto"/>
        <w:ind w:left="142" w:firstLine="142"/>
        <w:jc w:val="both"/>
        <w:outlineLvl w:val="0"/>
        <w:rPr>
          <w:rFonts w:ascii="Times New Roman" w:hAnsi="Times New Roman"/>
          <w:sz w:val="28"/>
          <w:szCs w:val="28"/>
          <w:shd w:val="clear" w:color="auto" w:fill="FFFFFF"/>
          <w:lang w:val="uk-UA"/>
        </w:rPr>
      </w:pPr>
      <w:r w:rsidRPr="00B524BC">
        <w:rPr>
          <w:rFonts w:ascii="Times New Roman" w:hAnsi="Times New Roman"/>
          <w:sz w:val="28"/>
          <w:szCs w:val="28"/>
          <w:shd w:val="clear" w:color="auto" w:fill="FFFFFF"/>
          <w:lang w:val="uk-UA"/>
        </w:rPr>
        <w:t>Освіта</w:t>
      </w:r>
    </w:p>
    <w:p w:rsidR="005B63BE" w:rsidRDefault="005B63BE" w:rsidP="00FE06C6">
      <w:pPr>
        <w:shd w:val="clear" w:color="auto" w:fill="FFFFFF"/>
        <w:spacing w:after="0" w:line="240" w:lineRule="auto"/>
        <w:ind w:left="142" w:firstLine="142"/>
        <w:jc w:val="both"/>
        <w:rPr>
          <w:rFonts w:ascii="Times New Roman" w:hAnsi="Times New Roman"/>
          <w:color w:val="000000"/>
          <w:sz w:val="28"/>
          <w:szCs w:val="28"/>
          <w:lang w:val="uk-UA" w:eastAsia="uk-UA"/>
        </w:rPr>
      </w:pPr>
      <w:r w:rsidRPr="00B524BC">
        <w:rPr>
          <w:rFonts w:ascii="Times New Roman" w:hAnsi="Times New Roman"/>
          <w:bCs/>
          <w:color w:val="000000"/>
          <w:sz w:val="28"/>
          <w:szCs w:val="28"/>
          <w:lang w:val="uk-UA" w:eastAsia="uk-UA"/>
        </w:rPr>
        <w:t>Дошкільна освіта.</w:t>
      </w:r>
      <w:r w:rsidRPr="00D7773E">
        <w:rPr>
          <w:rFonts w:ascii="Times New Roman" w:hAnsi="Times New Roman"/>
          <w:bCs/>
          <w:color w:val="000000"/>
          <w:sz w:val="28"/>
          <w:szCs w:val="28"/>
          <w:lang w:eastAsia="uk-UA"/>
        </w:rPr>
        <w:t> </w:t>
      </w:r>
      <w:r w:rsidRPr="00D7773E">
        <w:rPr>
          <w:rFonts w:ascii="Times New Roman" w:hAnsi="Times New Roman"/>
          <w:color w:val="000000"/>
          <w:sz w:val="28"/>
          <w:szCs w:val="28"/>
          <w:lang w:val="uk-UA" w:eastAsia="uk-UA"/>
        </w:rPr>
        <w:t>На території Сергіївської ОТГ функціонує 3 дошкільних навчальних закладів, що обслуговують</w:t>
      </w:r>
      <w:r>
        <w:rPr>
          <w:rFonts w:ascii="Times New Roman" w:hAnsi="Times New Roman"/>
          <w:color w:val="000000"/>
          <w:sz w:val="28"/>
          <w:szCs w:val="28"/>
          <w:lang w:val="uk-UA" w:eastAsia="uk-UA"/>
        </w:rPr>
        <w:t xml:space="preserve"> </w:t>
      </w:r>
      <w:r w:rsidRPr="00833AB6">
        <w:rPr>
          <w:rFonts w:ascii="Times New Roman" w:hAnsi="Times New Roman"/>
          <w:sz w:val="28"/>
          <w:szCs w:val="28"/>
          <w:lang w:val="uk-UA" w:eastAsia="uk-UA"/>
        </w:rPr>
        <w:t>78</w:t>
      </w:r>
      <w:r>
        <w:rPr>
          <w:rFonts w:ascii="Times New Roman" w:hAnsi="Times New Roman"/>
          <w:sz w:val="28"/>
          <w:szCs w:val="28"/>
          <w:lang w:val="uk-UA" w:eastAsia="uk-UA"/>
        </w:rPr>
        <w:t xml:space="preserve"> </w:t>
      </w:r>
      <w:r w:rsidRPr="00D7773E">
        <w:rPr>
          <w:rFonts w:ascii="Times New Roman" w:hAnsi="Times New Roman"/>
          <w:color w:val="000000"/>
          <w:sz w:val="28"/>
          <w:szCs w:val="28"/>
          <w:lang w:val="uk-UA" w:eastAsia="uk-UA"/>
        </w:rPr>
        <w:t xml:space="preserve">дітей дошкільного віку. </w:t>
      </w:r>
      <w:r>
        <w:rPr>
          <w:rFonts w:ascii="Times New Roman" w:hAnsi="Times New Roman"/>
          <w:color w:val="000000"/>
          <w:sz w:val="28"/>
          <w:szCs w:val="28"/>
          <w:lang w:val="uk-UA" w:eastAsia="uk-UA"/>
        </w:rPr>
        <w:t xml:space="preserve">Приміщення дошкільних навчальних закладів знаходяться в </w:t>
      </w:r>
      <w:r w:rsidRPr="00B524BC">
        <w:rPr>
          <w:rFonts w:ascii="Times New Roman" w:hAnsi="Times New Roman"/>
          <w:sz w:val="28"/>
          <w:szCs w:val="28"/>
          <w:lang w:val="uk-UA" w:eastAsia="uk-UA"/>
        </w:rPr>
        <w:t>належному</w:t>
      </w:r>
      <w:r>
        <w:rPr>
          <w:rFonts w:ascii="Times New Roman" w:hAnsi="Times New Roman"/>
          <w:sz w:val="28"/>
          <w:szCs w:val="28"/>
          <w:lang w:val="uk-UA" w:eastAsia="uk-UA"/>
        </w:rPr>
        <w:t xml:space="preserve"> </w:t>
      </w:r>
      <w:r>
        <w:rPr>
          <w:rFonts w:ascii="Times New Roman" w:hAnsi="Times New Roman"/>
          <w:color w:val="000000"/>
          <w:sz w:val="28"/>
          <w:szCs w:val="28"/>
          <w:lang w:val="uk-UA" w:eastAsia="uk-UA"/>
        </w:rPr>
        <w:t xml:space="preserve">стані і забезпечені всім необхідним для повноцінної роботи. В 2018 році за рахунок інфраструктурної субвенції </w:t>
      </w:r>
      <w:r w:rsidRPr="00B524BC">
        <w:rPr>
          <w:rFonts w:ascii="Times New Roman" w:hAnsi="Times New Roman"/>
          <w:sz w:val="28"/>
          <w:szCs w:val="28"/>
          <w:lang w:val="uk-UA" w:eastAsia="uk-UA"/>
        </w:rPr>
        <w:t>проводився</w:t>
      </w:r>
      <w:r>
        <w:rPr>
          <w:rFonts w:ascii="Times New Roman" w:hAnsi="Times New Roman"/>
          <w:sz w:val="28"/>
          <w:szCs w:val="28"/>
          <w:lang w:val="uk-UA" w:eastAsia="uk-UA"/>
        </w:rPr>
        <w:t xml:space="preserve"> </w:t>
      </w:r>
      <w:r>
        <w:rPr>
          <w:rFonts w:ascii="Times New Roman" w:hAnsi="Times New Roman"/>
          <w:color w:val="000000"/>
          <w:sz w:val="28"/>
          <w:szCs w:val="28"/>
          <w:lang w:val="uk-UA" w:eastAsia="uk-UA"/>
        </w:rPr>
        <w:t>капітальний ремонт приміщення ДНЗ «Ромашка».</w:t>
      </w:r>
    </w:p>
    <w:tbl>
      <w:tblPr>
        <w:tblStyle w:val="af2"/>
        <w:tblW w:w="7729" w:type="dxa"/>
        <w:jc w:val="center"/>
        <w:tblInd w:w="4001" w:type="dxa"/>
        <w:tblLook w:val="04A0" w:firstRow="1" w:lastRow="0" w:firstColumn="1" w:lastColumn="0" w:noHBand="0" w:noVBand="1"/>
      </w:tblPr>
      <w:tblGrid>
        <w:gridCol w:w="872"/>
        <w:gridCol w:w="1811"/>
        <w:gridCol w:w="2291"/>
        <w:gridCol w:w="1241"/>
        <w:gridCol w:w="1514"/>
      </w:tblGrid>
      <w:tr w:rsidR="005B63BE" w:rsidRPr="0014029F" w:rsidTr="004A232E">
        <w:trPr>
          <w:jc w:val="center"/>
        </w:trPr>
        <w:tc>
          <w:tcPr>
            <w:tcW w:w="894" w:type="dxa"/>
            <w:vMerge w:val="restart"/>
            <w:shd w:val="clear" w:color="auto" w:fill="auto"/>
          </w:tcPr>
          <w:p w:rsidR="005B63BE" w:rsidRPr="0014029F" w:rsidRDefault="005B63BE" w:rsidP="004A232E">
            <w:pPr>
              <w:jc w:val="center"/>
              <w:rPr>
                <w:rFonts w:ascii="Times New Roman" w:hAnsi="Times New Roman"/>
                <w:sz w:val="28"/>
                <w:lang w:val="uk-UA"/>
              </w:rPr>
            </w:pPr>
            <w:r w:rsidRPr="0014029F">
              <w:rPr>
                <w:rFonts w:ascii="Times New Roman" w:hAnsi="Times New Roman"/>
                <w:sz w:val="28"/>
                <w:lang w:val="uk-UA"/>
              </w:rPr>
              <w:t>№ з/п</w:t>
            </w:r>
          </w:p>
        </w:tc>
        <w:tc>
          <w:tcPr>
            <w:tcW w:w="1657" w:type="dxa"/>
            <w:vMerge w:val="restart"/>
            <w:shd w:val="clear" w:color="auto" w:fill="auto"/>
          </w:tcPr>
          <w:p w:rsidR="005B63BE" w:rsidRPr="0014029F" w:rsidRDefault="005B63BE" w:rsidP="004A232E">
            <w:pPr>
              <w:jc w:val="center"/>
              <w:rPr>
                <w:rFonts w:ascii="Times New Roman" w:hAnsi="Times New Roman"/>
                <w:sz w:val="28"/>
                <w:lang w:val="uk-UA"/>
              </w:rPr>
            </w:pPr>
            <w:r w:rsidRPr="0014029F">
              <w:rPr>
                <w:rFonts w:ascii="Times New Roman" w:hAnsi="Times New Roman"/>
                <w:sz w:val="28"/>
                <w:lang w:val="uk-UA"/>
              </w:rPr>
              <w:t>Назва навчального закладу</w:t>
            </w:r>
          </w:p>
        </w:tc>
        <w:tc>
          <w:tcPr>
            <w:tcW w:w="2320" w:type="dxa"/>
            <w:vMerge w:val="restart"/>
            <w:shd w:val="clear" w:color="auto" w:fill="auto"/>
          </w:tcPr>
          <w:p w:rsidR="005B63BE" w:rsidRPr="0014029F" w:rsidRDefault="005B63BE" w:rsidP="004A232E">
            <w:pPr>
              <w:jc w:val="center"/>
              <w:rPr>
                <w:rFonts w:ascii="Times New Roman" w:hAnsi="Times New Roman"/>
                <w:sz w:val="28"/>
                <w:lang w:val="uk-UA"/>
              </w:rPr>
            </w:pPr>
            <w:r w:rsidRPr="0014029F">
              <w:rPr>
                <w:rFonts w:ascii="Times New Roman" w:hAnsi="Times New Roman"/>
                <w:sz w:val="28"/>
                <w:lang w:val="uk-UA"/>
              </w:rPr>
              <w:t>Місце розташування</w:t>
            </w:r>
          </w:p>
        </w:tc>
        <w:tc>
          <w:tcPr>
            <w:tcW w:w="2858" w:type="dxa"/>
            <w:gridSpan w:val="2"/>
            <w:shd w:val="clear" w:color="auto" w:fill="auto"/>
          </w:tcPr>
          <w:p w:rsidR="005B63BE" w:rsidRPr="0014029F" w:rsidRDefault="005B63BE" w:rsidP="004A232E">
            <w:pPr>
              <w:jc w:val="center"/>
              <w:rPr>
                <w:rFonts w:ascii="Times New Roman" w:hAnsi="Times New Roman"/>
                <w:sz w:val="28"/>
                <w:lang w:val="uk-UA"/>
              </w:rPr>
            </w:pPr>
            <w:r w:rsidRPr="0014029F">
              <w:rPr>
                <w:rFonts w:ascii="Times New Roman" w:hAnsi="Times New Roman"/>
                <w:sz w:val="28"/>
                <w:lang w:val="uk-UA"/>
              </w:rPr>
              <w:t>Кількість дітей</w:t>
            </w:r>
          </w:p>
        </w:tc>
      </w:tr>
      <w:tr w:rsidR="005B63BE" w:rsidRPr="0014029F" w:rsidTr="004A232E">
        <w:trPr>
          <w:jc w:val="center"/>
        </w:trPr>
        <w:tc>
          <w:tcPr>
            <w:tcW w:w="894" w:type="dxa"/>
            <w:vMerge/>
            <w:shd w:val="clear" w:color="auto" w:fill="auto"/>
          </w:tcPr>
          <w:p w:rsidR="005B63BE" w:rsidRPr="0014029F" w:rsidRDefault="005B63BE" w:rsidP="004A232E">
            <w:pPr>
              <w:ind w:left="851" w:firstLine="567"/>
              <w:jc w:val="center"/>
              <w:rPr>
                <w:rFonts w:ascii="Times New Roman" w:hAnsi="Times New Roman"/>
                <w:sz w:val="28"/>
              </w:rPr>
            </w:pPr>
          </w:p>
        </w:tc>
        <w:tc>
          <w:tcPr>
            <w:tcW w:w="1657" w:type="dxa"/>
            <w:vMerge/>
            <w:shd w:val="clear" w:color="auto" w:fill="auto"/>
          </w:tcPr>
          <w:p w:rsidR="005B63BE" w:rsidRPr="0014029F" w:rsidRDefault="005B63BE" w:rsidP="004A232E">
            <w:pPr>
              <w:ind w:left="851" w:firstLine="567"/>
              <w:jc w:val="center"/>
              <w:rPr>
                <w:rFonts w:ascii="Times New Roman" w:hAnsi="Times New Roman"/>
                <w:sz w:val="28"/>
              </w:rPr>
            </w:pPr>
          </w:p>
        </w:tc>
        <w:tc>
          <w:tcPr>
            <w:tcW w:w="2320" w:type="dxa"/>
            <w:vMerge/>
            <w:shd w:val="clear" w:color="auto" w:fill="auto"/>
          </w:tcPr>
          <w:p w:rsidR="005B63BE" w:rsidRPr="0014029F" w:rsidRDefault="005B63BE" w:rsidP="004A232E">
            <w:pPr>
              <w:ind w:left="851" w:firstLine="567"/>
              <w:jc w:val="center"/>
              <w:rPr>
                <w:rFonts w:ascii="Times New Roman" w:hAnsi="Times New Roman"/>
                <w:sz w:val="28"/>
              </w:rPr>
            </w:pPr>
          </w:p>
        </w:tc>
        <w:tc>
          <w:tcPr>
            <w:tcW w:w="1289" w:type="dxa"/>
            <w:shd w:val="clear" w:color="auto" w:fill="auto"/>
          </w:tcPr>
          <w:p w:rsidR="005B63BE" w:rsidRPr="0014029F" w:rsidRDefault="005B63BE" w:rsidP="004A232E">
            <w:pPr>
              <w:ind w:left="-65" w:right="-170"/>
              <w:jc w:val="center"/>
              <w:rPr>
                <w:rFonts w:ascii="Times New Roman" w:hAnsi="Times New Roman"/>
                <w:sz w:val="28"/>
                <w:lang w:val="uk-UA"/>
              </w:rPr>
            </w:pPr>
            <w:r>
              <w:rPr>
                <w:rFonts w:ascii="Times New Roman" w:hAnsi="Times New Roman"/>
                <w:sz w:val="28"/>
                <w:lang w:val="uk-UA"/>
              </w:rPr>
              <w:t>2</w:t>
            </w:r>
            <w:r w:rsidRPr="0014029F">
              <w:rPr>
                <w:rFonts w:ascii="Times New Roman" w:hAnsi="Times New Roman"/>
                <w:sz w:val="28"/>
                <w:lang w:val="uk-UA"/>
              </w:rPr>
              <w:t>01</w:t>
            </w:r>
            <w:r>
              <w:rPr>
                <w:rFonts w:ascii="Times New Roman" w:hAnsi="Times New Roman"/>
                <w:sz w:val="28"/>
                <w:lang w:val="uk-UA"/>
              </w:rPr>
              <w:t>8</w:t>
            </w:r>
            <w:r w:rsidRPr="0014029F">
              <w:rPr>
                <w:rFonts w:ascii="Times New Roman" w:hAnsi="Times New Roman"/>
                <w:sz w:val="28"/>
                <w:lang w:val="uk-UA"/>
              </w:rPr>
              <w:t xml:space="preserve"> р.</w:t>
            </w:r>
          </w:p>
        </w:tc>
        <w:tc>
          <w:tcPr>
            <w:tcW w:w="1569" w:type="dxa"/>
            <w:shd w:val="clear" w:color="auto" w:fill="auto"/>
          </w:tcPr>
          <w:p w:rsidR="005B63BE" w:rsidRPr="0014029F" w:rsidRDefault="005B63BE" w:rsidP="004A232E">
            <w:pPr>
              <w:ind w:left="-46" w:firstLine="46"/>
              <w:jc w:val="center"/>
              <w:rPr>
                <w:rFonts w:ascii="Times New Roman" w:hAnsi="Times New Roman"/>
                <w:sz w:val="28"/>
                <w:lang w:val="uk-UA"/>
              </w:rPr>
            </w:pPr>
            <w:r w:rsidRPr="0014029F">
              <w:rPr>
                <w:rFonts w:ascii="Times New Roman" w:hAnsi="Times New Roman"/>
                <w:sz w:val="28"/>
                <w:lang w:val="uk-UA"/>
              </w:rPr>
              <w:t>201</w:t>
            </w:r>
            <w:r>
              <w:rPr>
                <w:rFonts w:ascii="Times New Roman" w:hAnsi="Times New Roman"/>
                <w:sz w:val="28"/>
                <w:lang w:val="uk-UA"/>
              </w:rPr>
              <w:t>9</w:t>
            </w:r>
            <w:r w:rsidRPr="0014029F">
              <w:rPr>
                <w:rFonts w:ascii="Times New Roman" w:hAnsi="Times New Roman"/>
                <w:sz w:val="28"/>
                <w:lang w:val="uk-UA"/>
              </w:rPr>
              <w:t xml:space="preserve"> р.</w:t>
            </w:r>
          </w:p>
        </w:tc>
      </w:tr>
      <w:tr w:rsidR="005B63BE" w:rsidRPr="0014029F" w:rsidTr="004A232E">
        <w:trPr>
          <w:jc w:val="center"/>
        </w:trPr>
        <w:tc>
          <w:tcPr>
            <w:tcW w:w="894" w:type="dxa"/>
          </w:tcPr>
          <w:p w:rsidR="005B63BE" w:rsidRPr="0014029F" w:rsidRDefault="005B63BE" w:rsidP="004A232E">
            <w:pPr>
              <w:ind w:right="-434" w:hanging="206"/>
              <w:jc w:val="center"/>
              <w:rPr>
                <w:rFonts w:ascii="Times New Roman" w:hAnsi="Times New Roman"/>
                <w:sz w:val="28"/>
                <w:lang w:val="uk-UA"/>
              </w:rPr>
            </w:pPr>
            <w:r w:rsidRPr="0014029F">
              <w:rPr>
                <w:rFonts w:ascii="Times New Roman" w:hAnsi="Times New Roman"/>
                <w:sz w:val="28"/>
                <w:lang w:val="uk-UA"/>
              </w:rPr>
              <w:t>1</w:t>
            </w:r>
          </w:p>
        </w:tc>
        <w:tc>
          <w:tcPr>
            <w:tcW w:w="1657" w:type="dxa"/>
          </w:tcPr>
          <w:p w:rsidR="005B63BE" w:rsidRPr="0014029F" w:rsidRDefault="005B63BE" w:rsidP="004A232E">
            <w:pPr>
              <w:jc w:val="center"/>
              <w:rPr>
                <w:rFonts w:ascii="Times New Roman" w:hAnsi="Times New Roman"/>
                <w:sz w:val="28"/>
                <w:lang w:val="uk-UA"/>
              </w:rPr>
            </w:pPr>
            <w:r w:rsidRPr="0014029F">
              <w:rPr>
                <w:rFonts w:ascii="Times New Roman" w:hAnsi="Times New Roman"/>
                <w:sz w:val="28"/>
                <w:lang w:val="uk-UA"/>
              </w:rPr>
              <w:t>ДНЗ «Джерельце»</w:t>
            </w:r>
          </w:p>
        </w:tc>
        <w:tc>
          <w:tcPr>
            <w:tcW w:w="2320" w:type="dxa"/>
          </w:tcPr>
          <w:p w:rsidR="005B63BE" w:rsidRDefault="005B63BE" w:rsidP="004A232E">
            <w:pPr>
              <w:ind w:left="-99"/>
              <w:jc w:val="center"/>
              <w:rPr>
                <w:rFonts w:ascii="Times New Roman" w:hAnsi="Times New Roman"/>
                <w:sz w:val="28"/>
                <w:lang w:val="uk-UA"/>
              </w:rPr>
            </w:pPr>
            <w:r w:rsidRPr="0014029F">
              <w:rPr>
                <w:rFonts w:ascii="Times New Roman" w:hAnsi="Times New Roman"/>
                <w:sz w:val="28"/>
                <w:lang w:val="uk-UA"/>
              </w:rPr>
              <w:t>с. Сергіївка</w:t>
            </w:r>
            <w:r w:rsidRPr="00FD1E02">
              <w:rPr>
                <w:rFonts w:ascii="Times New Roman" w:hAnsi="Times New Roman"/>
                <w:sz w:val="28"/>
                <w:lang w:val="uk-UA"/>
              </w:rPr>
              <w:t>,</w:t>
            </w:r>
          </w:p>
          <w:p w:rsidR="005B63BE" w:rsidRPr="0014029F" w:rsidRDefault="005B63BE" w:rsidP="004A232E">
            <w:pPr>
              <w:ind w:left="-99"/>
              <w:jc w:val="center"/>
              <w:rPr>
                <w:rFonts w:ascii="Times New Roman" w:hAnsi="Times New Roman"/>
                <w:sz w:val="28"/>
                <w:lang w:val="uk-UA"/>
              </w:rPr>
            </w:pPr>
            <w:r w:rsidRPr="0014029F">
              <w:rPr>
                <w:rFonts w:ascii="Times New Roman" w:hAnsi="Times New Roman"/>
                <w:sz w:val="28"/>
                <w:lang w:val="uk-UA"/>
              </w:rPr>
              <w:t>пров. Шкільний, 3</w:t>
            </w:r>
          </w:p>
        </w:tc>
        <w:tc>
          <w:tcPr>
            <w:tcW w:w="1289" w:type="dxa"/>
          </w:tcPr>
          <w:p w:rsidR="005B63BE" w:rsidRPr="0014029F" w:rsidRDefault="005B63BE" w:rsidP="004A232E">
            <w:pPr>
              <w:ind w:left="-113"/>
              <w:jc w:val="center"/>
              <w:rPr>
                <w:rFonts w:ascii="Times New Roman" w:hAnsi="Times New Roman"/>
                <w:sz w:val="28"/>
                <w:lang w:val="uk-UA"/>
              </w:rPr>
            </w:pPr>
            <w:r w:rsidRPr="0014029F">
              <w:rPr>
                <w:rFonts w:ascii="Times New Roman" w:hAnsi="Times New Roman"/>
                <w:sz w:val="28"/>
                <w:lang w:val="uk-UA"/>
              </w:rPr>
              <w:t>41</w:t>
            </w:r>
          </w:p>
        </w:tc>
        <w:tc>
          <w:tcPr>
            <w:tcW w:w="1569" w:type="dxa"/>
          </w:tcPr>
          <w:p w:rsidR="005B63BE" w:rsidRPr="0014029F" w:rsidRDefault="005B63BE" w:rsidP="004A232E">
            <w:pPr>
              <w:jc w:val="center"/>
              <w:rPr>
                <w:rFonts w:ascii="Times New Roman" w:hAnsi="Times New Roman"/>
                <w:sz w:val="28"/>
                <w:lang w:val="uk-UA"/>
              </w:rPr>
            </w:pPr>
            <w:r>
              <w:rPr>
                <w:rFonts w:ascii="Times New Roman" w:hAnsi="Times New Roman"/>
                <w:sz w:val="28"/>
                <w:lang w:val="uk-UA"/>
              </w:rPr>
              <w:t>35</w:t>
            </w:r>
          </w:p>
        </w:tc>
      </w:tr>
      <w:tr w:rsidR="005B63BE" w:rsidRPr="0014029F" w:rsidTr="004A232E">
        <w:trPr>
          <w:jc w:val="center"/>
        </w:trPr>
        <w:tc>
          <w:tcPr>
            <w:tcW w:w="894" w:type="dxa"/>
          </w:tcPr>
          <w:p w:rsidR="005B63BE" w:rsidRPr="0014029F" w:rsidRDefault="005B63BE" w:rsidP="004A232E">
            <w:pPr>
              <w:ind w:left="-77" w:firstLine="12"/>
              <w:jc w:val="center"/>
              <w:rPr>
                <w:rFonts w:ascii="Times New Roman" w:hAnsi="Times New Roman"/>
                <w:sz w:val="28"/>
                <w:lang w:val="uk-UA"/>
              </w:rPr>
            </w:pPr>
            <w:r w:rsidRPr="0014029F">
              <w:rPr>
                <w:rFonts w:ascii="Times New Roman" w:hAnsi="Times New Roman"/>
                <w:sz w:val="28"/>
                <w:lang w:val="uk-UA"/>
              </w:rPr>
              <w:t>2</w:t>
            </w:r>
          </w:p>
        </w:tc>
        <w:tc>
          <w:tcPr>
            <w:tcW w:w="1657" w:type="dxa"/>
          </w:tcPr>
          <w:p w:rsidR="005B63BE" w:rsidRPr="0014029F" w:rsidRDefault="005B63BE" w:rsidP="004A232E">
            <w:pPr>
              <w:ind w:left="-65"/>
              <w:jc w:val="center"/>
              <w:rPr>
                <w:rFonts w:ascii="Times New Roman" w:hAnsi="Times New Roman"/>
                <w:sz w:val="28"/>
                <w:lang w:val="uk-UA"/>
              </w:rPr>
            </w:pPr>
            <w:r w:rsidRPr="0014029F">
              <w:rPr>
                <w:rFonts w:ascii="Times New Roman" w:hAnsi="Times New Roman"/>
                <w:sz w:val="28"/>
                <w:lang w:val="uk-UA"/>
              </w:rPr>
              <w:t>ДНЗ «Перлинка»</w:t>
            </w:r>
          </w:p>
        </w:tc>
        <w:tc>
          <w:tcPr>
            <w:tcW w:w="2320" w:type="dxa"/>
          </w:tcPr>
          <w:p w:rsidR="005B63BE" w:rsidRDefault="005B63BE" w:rsidP="004A232E">
            <w:pPr>
              <w:ind w:left="-99"/>
              <w:jc w:val="center"/>
              <w:rPr>
                <w:rFonts w:ascii="Times New Roman" w:hAnsi="Times New Roman"/>
                <w:sz w:val="28"/>
                <w:lang w:val="uk-UA"/>
              </w:rPr>
            </w:pPr>
            <w:r w:rsidRPr="0014029F">
              <w:rPr>
                <w:rFonts w:ascii="Times New Roman" w:hAnsi="Times New Roman"/>
                <w:sz w:val="28"/>
                <w:lang w:val="uk-UA"/>
              </w:rPr>
              <w:t xml:space="preserve">с. Розбишівка, </w:t>
            </w:r>
          </w:p>
          <w:p w:rsidR="005B63BE" w:rsidRPr="0014029F" w:rsidRDefault="005B63BE" w:rsidP="004A232E">
            <w:pPr>
              <w:ind w:left="-99"/>
              <w:jc w:val="center"/>
              <w:rPr>
                <w:rFonts w:ascii="Times New Roman" w:hAnsi="Times New Roman"/>
                <w:sz w:val="28"/>
                <w:lang w:val="uk-UA"/>
              </w:rPr>
            </w:pPr>
            <w:r w:rsidRPr="0014029F">
              <w:rPr>
                <w:rFonts w:ascii="Times New Roman" w:hAnsi="Times New Roman"/>
                <w:sz w:val="28"/>
                <w:lang w:val="uk-UA"/>
              </w:rPr>
              <w:t>вул. Центральна, 18</w:t>
            </w:r>
          </w:p>
        </w:tc>
        <w:tc>
          <w:tcPr>
            <w:tcW w:w="1289" w:type="dxa"/>
          </w:tcPr>
          <w:p w:rsidR="005B63BE" w:rsidRPr="0014029F" w:rsidRDefault="005B63BE" w:rsidP="004A232E">
            <w:pPr>
              <w:jc w:val="center"/>
              <w:rPr>
                <w:rFonts w:ascii="Times New Roman" w:hAnsi="Times New Roman"/>
                <w:sz w:val="28"/>
                <w:lang w:val="uk-UA"/>
              </w:rPr>
            </w:pPr>
            <w:r w:rsidRPr="0014029F">
              <w:rPr>
                <w:rFonts w:ascii="Times New Roman" w:hAnsi="Times New Roman"/>
                <w:sz w:val="28"/>
                <w:lang w:val="uk-UA"/>
              </w:rPr>
              <w:t>18</w:t>
            </w:r>
          </w:p>
        </w:tc>
        <w:tc>
          <w:tcPr>
            <w:tcW w:w="1569" w:type="dxa"/>
          </w:tcPr>
          <w:p w:rsidR="005B63BE" w:rsidRPr="0014029F" w:rsidRDefault="005B63BE" w:rsidP="004A232E">
            <w:pPr>
              <w:ind w:left="-46"/>
              <w:jc w:val="center"/>
              <w:rPr>
                <w:rFonts w:ascii="Times New Roman" w:hAnsi="Times New Roman"/>
                <w:sz w:val="28"/>
                <w:lang w:val="uk-UA"/>
              </w:rPr>
            </w:pPr>
            <w:r>
              <w:rPr>
                <w:rFonts w:ascii="Times New Roman" w:hAnsi="Times New Roman"/>
                <w:sz w:val="28"/>
                <w:lang w:val="uk-UA"/>
              </w:rPr>
              <w:t>20</w:t>
            </w:r>
          </w:p>
        </w:tc>
      </w:tr>
      <w:tr w:rsidR="005B63BE" w:rsidRPr="0014029F" w:rsidTr="004A232E">
        <w:trPr>
          <w:jc w:val="center"/>
        </w:trPr>
        <w:tc>
          <w:tcPr>
            <w:tcW w:w="894" w:type="dxa"/>
          </w:tcPr>
          <w:p w:rsidR="005B63BE" w:rsidRPr="0014029F" w:rsidRDefault="005B63BE" w:rsidP="004A232E">
            <w:pPr>
              <w:jc w:val="center"/>
              <w:rPr>
                <w:rFonts w:ascii="Times New Roman" w:hAnsi="Times New Roman"/>
                <w:sz w:val="28"/>
                <w:lang w:val="uk-UA"/>
              </w:rPr>
            </w:pPr>
            <w:r w:rsidRPr="0014029F">
              <w:rPr>
                <w:rFonts w:ascii="Times New Roman" w:hAnsi="Times New Roman"/>
                <w:sz w:val="28"/>
                <w:lang w:val="uk-UA"/>
              </w:rPr>
              <w:t>3</w:t>
            </w:r>
          </w:p>
        </w:tc>
        <w:tc>
          <w:tcPr>
            <w:tcW w:w="1657" w:type="dxa"/>
          </w:tcPr>
          <w:p w:rsidR="005B63BE" w:rsidRPr="0014029F" w:rsidRDefault="005B63BE" w:rsidP="004A232E">
            <w:pPr>
              <w:ind w:left="-65"/>
              <w:jc w:val="center"/>
              <w:rPr>
                <w:rFonts w:ascii="Times New Roman" w:hAnsi="Times New Roman"/>
                <w:sz w:val="28"/>
                <w:lang w:val="uk-UA"/>
              </w:rPr>
            </w:pPr>
            <w:r w:rsidRPr="0014029F">
              <w:rPr>
                <w:rFonts w:ascii="Times New Roman" w:hAnsi="Times New Roman"/>
                <w:sz w:val="28"/>
                <w:lang w:val="uk-UA"/>
              </w:rPr>
              <w:t>ДНЗ «Ромашка»</w:t>
            </w:r>
          </w:p>
        </w:tc>
        <w:tc>
          <w:tcPr>
            <w:tcW w:w="2320" w:type="dxa"/>
          </w:tcPr>
          <w:p w:rsidR="005B63BE" w:rsidRDefault="005B63BE" w:rsidP="004A232E">
            <w:pPr>
              <w:ind w:left="-99" w:firstLine="34"/>
              <w:jc w:val="center"/>
              <w:rPr>
                <w:rFonts w:ascii="Times New Roman" w:hAnsi="Times New Roman"/>
                <w:sz w:val="28"/>
                <w:lang w:val="uk-UA"/>
              </w:rPr>
            </w:pPr>
            <w:r w:rsidRPr="0014029F">
              <w:rPr>
                <w:rFonts w:ascii="Times New Roman" w:hAnsi="Times New Roman"/>
                <w:sz w:val="28"/>
                <w:lang w:val="uk-UA"/>
              </w:rPr>
              <w:t>с. Качанове,</w:t>
            </w:r>
          </w:p>
          <w:p w:rsidR="005B63BE" w:rsidRPr="0014029F" w:rsidRDefault="005B63BE" w:rsidP="004A232E">
            <w:pPr>
              <w:ind w:left="-99" w:firstLine="34"/>
              <w:jc w:val="center"/>
              <w:rPr>
                <w:rFonts w:ascii="Times New Roman" w:hAnsi="Times New Roman"/>
                <w:sz w:val="28"/>
                <w:lang w:val="uk-UA"/>
              </w:rPr>
            </w:pPr>
            <w:r w:rsidRPr="0014029F">
              <w:rPr>
                <w:rFonts w:ascii="Times New Roman" w:hAnsi="Times New Roman"/>
                <w:sz w:val="28"/>
                <w:lang w:val="uk-UA"/>
              </w:rPr>
              <w:t xml:space="preserve"> вул. Клубна, 12</w:t>
            </w:r>
          </w:p>
        </w:tc>
        <w:tc>
          <w:tcPr>
            <w:tcW w:w="1289" w:type="dxa"/>
          </w:tcPr>
          <w:p w:rsidR="005B63BE" w:rsidRPr="0014029F" w:rsidRDefault="005B63BE" w:rsidP="004A232E">
            <w:pPr>
              <w:ind w:left="-113" w:hanging="7"/>
              <w:jc w:val="center"/>
              <w:rPr>
                <w:rFonts w:ascii="Times New Roman" w:hAnsi="Times New Roman"/>
                <w:sz w:val="28"/>
                <w:lang w:val="uk-UA"/>
              </w:rPr>
            </w:pPr>
            <w:r w:rsidRPr="0014029F">
              <w:rPr>
                <w:rFonts w:ascii="Times New Roman" w:hAnsi="Times New Roman"/>
                <w:sz w:val="28"/>
                <w:lang w:val="uk-UA"/>
              </w:rPr>
              <w:t>15</w:t>
            </w:r>
          </w:p>
        </w:tc>
        <w:tc>
          <w:tcPr>
            <w:tcW w:w="1569" w:type="dxa"/>
          </w:tcPr>
          <w:p w:rsidR="005B63BE" w:rsidRPr="0014029F" w:rsidRDefault="005B63BE" w:rsidP="004A232E">
            <w:pPr>
              <w:ind w:left="-46" w:hanging="76"/>
              <w:jc w:val="center"/>
              <w:rPr>
                <w:rFonts w:ascii="Times New Roman" w:hAnsi="Times New Roman"/>
                <w:sz w:val="28"/>
                <w:lang w:val="uk-UA"/>
              </w:rPr>
            </w:pPr>
            <w:r>
              <w:rPr>
                <w:rFonts w:ascii="Times New Roman" w:hAnsi="Times New Roman"/>
                <w:sz w:val="28"/>
                <w:lang w:val="uk-UA"/>
              </w:rPr>
              <w:t>23</w:t>
            </w:r>
          </w:p>
        </w:tc>
      </w:tr>
    </w:tbl>
    <w:p w:rsidR="00685E18" w:rsidRDefault="00685E18" w:rsidP="00685E18">
      <w:pPr>
        <w:spacing w:after="0" w:line="240" w:lineRule="auto"/>
        <w:ind w:firstLine="567"/>
        <w:jc w:val="both"/>
        <w:rPr>
          <w:rFonts w:ascii="Times New Roman" w:eastAsia="Times New Roman" w:hAnsi="Times New Roman" w:cs="Times New Roman"/>
          <w:bCs/>
          <w:color w:val="000000"/>
          <w:sz w:val="28"/>
          <w:szCs w:val="28"/>
          <w:highlight w:val="yellow"/>
          <w:u w:val="single"/>
          <w:lang w:val="uk-UA" w:eastAsia="uk-UA"/>
        </w:rPr>
      </w:pPr>
    </w:p>
    <w:p w:rsidR="005B63BE" w:rsidRDefault="005B63BE" w:rsidP="005B63BE">
      <w:pPr>
        <w:jc w:val="center"/>
        <w:rPr>
          <w:rFonts w:ascii="Times New Roman" w:hAnsi="Times New Roman"/>
          <w:sz w:val="28"/>
          <w:lang w:val="uk-UA"/>
        </w:rPr>
      </w:pPr>
      <w:r w:rsidRPr="006C69AC">
        <w:rPr>
          <w:rFonts w:ascii="Times New Roman" w:hAnsi="Times New Roman"/>
          <w:b/>
          <w:sz w:val="28"/>
          <w:lang w:val="uk-UA"/>
        </w:rPr>
        <w:t xml:space="preserve">Табл. </w:t>
      </w:r>
      <w:r>
        <w:rPr>
          <w:rFonts w:ascii="Times New Roman" w:hAnsi="Times New Roman"/>
          <w:b/>
          <w:sz w:val="28"/>
          <w:lang w:val="uk-UA"/>
        </w:rPr>
        <w:t>3</w:t>
      </w:r>
      <w:r w:rsidRPr="006C69AC">
        <w:rPr>
          <w:rFonts w:ascii="Times New Roman" w:hAnsi="Times New Roman"/>
          <w:sz w:val="28"/>
          <w:lang w:val="uk-UA"/>
        </w:rPr>
        <w:t xml:space="preserve"> – дошкільні навчальні заклади Сергіївської ОТГ</w:t>
      </w:r>
    </w:p>
    <w:p w:rsidR="005B63BE" w:rsidRPr="00B524BC" w:rsidRDefault="005B63BE" w:rsidP="005B63BE">
      <w:pPr>
        <w:spacing w:after="0" w:line="240" w:lineRule="auto"/>
        <w:ind w:left="851" w:firstLine="567"/>
        <w:jc w:val="both"/>
        <w:rPr>
          <w:rFonts w:ascii="Times New Roman" w:hAnsi="Times New Roman"/>
          <w:b/>
          <w:bCs/>
          <w:color w:val="333333"/>
          <w:sz w:val="28"/>
          <w:szCs w:val="28"/>
          <w:lang w:val="uk-UA" w:eastAsia="uk-UA"/>
        </w:rPr>
      </w:pPr>
      <w:r w:rsidRPr="00B524BC">
        <w:rPr>
          <w:rFonts w:ascii="Times New Roman" w:hAnsi="Times New Roman"/>
          <w:b/>
          <w:bCs/>
          <w:color w:val="000000"/>
          <w:sz w:val="28"/>
          <w:szCs w:val="28"/>
          <w:lang w:val="uk-UA" w:eastAsia="uk-UA"/>
        </w:rPr>
        <w:t>Загальна середня освіта</w:t>
      </w:r>
      <w:r w:rsidRPr="00B524BC">
        <w:rPr>
          <w:rFonts w:ascii="Times New Roman" w:hAnsi="Times New Roman"/>
          <w:b/>
          <w:bCs/>
          <w:color w:val="333333"/>
          <w:sz w:val="28"/>
          <w:szCs w:val="28"/>
          <w:lang w:val="uk-UA" w:eastAsia="uk-UA"/>
        </w:rPr>
        <w:t>.</w:t>
      </w:r>
      <w:r w:rsidRPr="00B524BC">
        <w:rPr>
          <w:rFonts w:ascii="Times New Roman" w:hAnsi="Times New Roman"/>
          <w:b/>
          <w:bCs/>
          <w:color w:val="333333"/>
          <w:sz w:val="28"/>
          <w:szCs w:val="28"/>
          <w:lang w:eastAsia="uk-UA"/>
        </w:rPr>
        <w:t> </w:t>
      </w:r>
    </w:p>
    <w:p w:rsidR="005B63BE" w:rsidRDefault="005B63BE" w:rsidP="00FE06C6">
      <w:pPr>
        <w:spacing w:after="0" w:line="240" w:lineRule="auto"/>
        <w:ind w:left="142" w:firstLine="425"/>
        <w:jc w:val="both"/>
        <w:rPr>
          <w:rFonts w:ascii="Times New Roman" w:hAnsi="Times New Roman"/>
          <w:sz w:val="28"/>
          <w:szCs w:val="28"/>
          <w:lang w:val="uk-UA" w:eastAsia="uk-UA"/>
        </w:rPr>
      </w:pPr>
      <w:r w:rsidRPr="00D7773E">
        <w:rPr>
          <w:rFonts w:ascii="Times New Roman" w:hAnsi="Times New Roman"/>
          <w:sz w:val="28"/>
          <w:szCs w:val="28"/>
          <w:lang w:val="uk-UA"/>
        </w:rPr>
        <w:t xml:space="preserve">Система освіти ОТГ </w:t>
      </w:r>
      <w:r w:rsidRPr="001540C3">
        <w:rPr>
          <w:rFonts w:ascii="Times New Roman" w:hAnsi="Times New Roman"/>
          <w:sz w:val="28"/>
          <w:szCs w:val="28"/>
          <w:lang w:val="uk-UA"/>
        </w:rPr>
        <w:t>є</w:t>
      </w:r>
      <w:r>
        <w:rPr>
          <w:rFonts w:ascii="Times New Roman" w:hAnsi="Times New Roman"/>
          <w:color w:val="FF0000"/>
          <w:sz w:val="28"/>
          <w:szCs w:val="28"/>
          <w:lang w:val="uk-UA"/>
        </w:rPr>
        <w:t xml:space="preserve"> </w:t>
      </w:r>
      <w:r w:rsidRPr="00D7773E">
        <w:rPr>
          <w:rFonts w:ascii="Times New Roman" w:hAnsi="Times New Roman"/>
          <w:sz w:val="28"/>
          <w:szCs w:val="28"/>
          <w:lang w:val="uk-UA"/>
        </w:rPr>
        <w:t>сучасн</w:t>
      </w:r>
      <w:r>
        <w:rPr>
          <w:rFonts w:ascii="Times New Roman" w:hAnsi="Times New Roman"/>
          <w:sz w:val="28"/>
          <w:szCs w:val="28"/>
          <w:lang w:val="uk-UA"/>
        </w:rPr>
        <w:t>ою</w:t>
      </w:r>
      <w:r w:rsidRPr="00D7773E">
        <w:rPr>
          <w:rFonts w:ascii="Times New Roman" w:hAnsi="Times New Roman"/>
          <w:sz w:val="28"/>
          <w:szCs w:val="28"/>
          <w:lang w:val="uk-UA"/>
        </w:rPr>
        <w:t xml:space="preserve"> стал</w:t>
      </w:r>
      <w:r>
        <w:rPr>
          <w:rFonts w:ascii="Times New Roman" w:hAnsi="Times New Roman"/>
          <w:sz w:val="28"/>
          <w:szCs w:val="28"/>
          <w:lang w:val="uk-UA"/>
        </w:rPr>
        <w:t>ою</w:t>
      </w:r>
      <w:r w:rsidRPr="00D7773E">
        <w:rPr>
          <w:rFonts w:ascii="Times New Roman" w:hAnsi="Times New Roman"/>
          <w:sz w:val="28"/>
          <w:szCs w:val="28"/>
          <w:lang w:val="uk-UA"/>
        </w:rPr>
        <w:t xml:space="preserve"> мереж</w:t>
      </w:r>
      <w:r>
        <w:rPr>
          <w:rFonts w:ascii="Times New Roman" w:hAnsi="Times New Roman"/>
          <w:sz w:val="28"/>
          <w:szCs w:val="28"/>
          <w:lang w:val="uk-UA"/>
        </w:rPr>
        <w:t>ею</w:t>
      </w:r>
      <w:r w:rsidRPr="00D7773E">
        <w:rPr>
          <w:rFonts w:ascii="Times New Roman" w:hAnsi="Times New Roman"/>
          <w:sz w:val="28"/>
          <w:szCs w:val="28"/>
          <w:lang w:val="uk-UA"/>
        </w:rPr>
        <w:t xml:space="preserve"> освітніх закладів, що задовольняють освітні потреби населення. Належне кадрове забезпечення галузі сприяє ефективному функціонуванню освіти.</w:t>
      </w:r>
      <w:r>
        <w:rPr>
          <w:rFonts w:ascii="Times New Roman" w:hAnsi="Times New Roman"/>
          <w:sz w:val="28"/>
          <w:szCs w:val="28"/>
          <w:lang w:val="uk-UA"/>
        </w:rPr>
        <w:t xml:space="preserve"> </w:t>
      </w:r>
      <w:r w:rsidRPr="00D7773E">
        <w:rPr>
          <w:rFonts w:ascii="Times New Roman" w:hAnsi="Times New Roman"/>
          <w:sz w:val="28"/>
          <w:szCs w:val="28"/>
          <w:lang w:val="uk-UA" w:eastAsia="uk-UA"/>
        </w:rPr>
        <w:t xml:space="preserve">Загалом охоплення шкільною освітою в громаді складає 100%. Діти, що </w:t>
      </w:r>
      <w:r>
        <w:rPr>
          <w:rFonts w:ascii="Times New Roman" w:hAnsi="Times New Roman"/>
          <w:sz w:val="28"/>
          <w:szCs w:val="28"/>
          <w:lang w:val="uk-UA" w:eastAsia="uk-UA"/>
        </w:rPr>
        <w:t>проживають у відда</w:t>
      </w:r>
      <w:r w:rsidRPr="00D7773E">
        <w:rPr>
          <w:rFonts w:ascii="Times New Roman" w:hAnsi="Times New Roman"/>
          <w:sz w:val="28"/>
          <w:szCs w:val="28"/>
          <w:lang w:val="uk-UA" w:eastAsia="uk-UA"/>
        </w:rPr>
        <w:t>лених населених пунктах, забезпечені шкільними автобусами</w:t>
      </w:r>
      <w:r w:rsidRPr="00FD1E02">
        <w:rPr>
          <w:rFonts w:ascii="Times New Roman" w:hAnsi="Times New Roman"/>
          <w:sz w:val="28"/>
          <w:lang w:val="uk-UA"/>
        </w:rPr>
        <w:t xml:space="preserve">, </w:t>
      </w:r>
      <w:r w:rsidRPr="00D7773E">
        <w:rPr>
          <w:rFonts w:ascii="Times New Roman" w:hAnsi="Times New Roman"/>
          <w:sz w:val="28"/>
          <w:szCs w:val="28"/>
          <w:lang w:val="uk-UA" w:eastAsia="uk-UA"/>
        </w:rPr>
        <w:t xml:space="preserve">з них 1-й автобус </w:t>
      </w:r>
      <w:r w:rsidRPr="00CA51D6">
        <w:rPr>
          <w:rFonts w:ascii="Times New Roman" w:hAnsi="Times New Roman"/>
          <w:sz w:val="28"/>
          <w:szCs w:val="28"/>
          <w:lang w:val="uk-UA" w:eastAsia="uk-UA"/>
        </w:rPr>
        <w:t>Качанівської ЗОШ - 2016 року випуску, 2-й Сергіївської ЗОШ -2004 року випуску, який на даний час передано на баланс Розбишівської ЗОШ.</w:t>
      </w:r>
      <w:r>
        <w:rPr>
          <w:rFonts w:ascii="Times New Roman" w:hAnsi="Times New Roman"/>
          <w:sz w:val="28"/>
          <w:szCs w:val="28"/>
          <w:lang w:val="uk-UA" w:eastAsia="uk-UA"/>
        </w:rPr>
        <w:t xml:space="preserve"> </w:t>
      </w:r>
      <w:r w:rsidRPr="00CA51D6">
        <w:rPr>
          <w:rFonts w:ascii="Times New Roman" w:hAnsi="Times New Roman"/>
          <w:sz w:val="28"/>
          <w:szCs w:val="28"/>
          <w:lang w:val="uk-UA" w:eastAsia="uk-UA"/>
        </w:rPr>
        <w:t>Шкільний автобус Сергіївської ЗОШ був придбаний в 2019 році за рахунок субвенції з державного бюджету на реалізацію заходів спрямованих на підвищення якості освіти (1554,250 тис.грн) та співфінансування з місцевого бюджету (293,750 тис.грн)</w:t>
      </w:r>
      <w:r>
        <w:rPr>
          <w:rFonts w:ascii="Times New Roman" w:hAnsi="Times New Roman"/>
          <w:sz w:val="28"/>
          <w:szCs w:val="28"/>
          <w:lang w:val="uk-UA" w:eastAsia="uk-UA"/>
        </w:rPr>
        <w:t>.</w:t>
      </w:r>
    </w:p>
    <w:tbl>
      <w:tblPr>
        <w:tblStyle w:val="af2"/>
        <w:tblW w:w="9355" w:type="dxa"/>
        <w:tblInd w:w="959" w:type="dxa"/>
        <w:tblLayout w:type="fixed"/>
        <w:tblLook w:val="04A0" w:firstRow="1" w:lastRow="0" w:firstColumn="1" w:lastColumn="0" w:noHBand="0" w:noVBand="1"/>
      </w:tblPr>
      <w:tblGrid>
        <w:gridCol w:w="1134"/>
        <w:gridCol w:w="2875"/>
        <w:gridCol w:w="3005"/>
        <w:gridCol w:w="1207"/>
        <w:gridCol w:w="1134"/>
      </w:tblGrid>
      <w:tr w:rsidR="005B63BE" w:rsidRPr="0014029F" w:rsidTr="004A232E">
        <w:tc>
          <w:tcPr>
            <w:tcW w:w="1134" w:type="dxa"/>
            <w:vMerge w:val="restart"/>
            <w:shd w:val="clear" w:color="auto" w:fill="auto"/>
          </w:tcPr>
          <w:p w:rsidR="005B63BE" w:rsidRPr="0014029F" w:rsidRDefault="005B63BE" w:rsidP="004A232E">
            <w:pPr>
              <w:ind w:left="6"/>
              <w:jc w:val="center"/>
              <w:rPr>
                <w:rFonts w:ascii="Times New Roman" w:hAnsi="Times New Roman"/>
                <w:sz w:val="28"/>
                <w:lang w:val="uk-UA"/>
              </w:rPr>
            </w:pPr>
            <w:r w:rsidRPr="0014029F">
              <w:rPr>
                <w:rFonts w:ascii="Times New Roman" w:hAnsi="Times New Roman"/>
                <w:sz w:val="28"/>
                <w:lang w:val="uk-UA"/>
              </w:rPr>
              <w:t>№ з/п</w:t>
            </w:r>
          </w:p>
        </w:tc>
        <w:tc>
          <w:tcPr>
            <w:tcW w:w="2875" w:type="dxa"/>
            <w:vMerge w:val="restart"/>
            <w:shd w:val="clear" w:color="auto" w:fill="auto"/>
          </w:tcPr>
          <w:p w:rsidR="005B63BE" w:rsidRPr="0014029F" w:rsidRDefault="005B63BE" w:rsidP="004A232E">
            <w:pPr>
              <w:ind w:firstLine="17"/>
              <w:jc w:val="center"/>
              <w:rPr>
                <w:rFonts w:ascii="Times New Roman" w:hAnsi="Times New Roman"/>
                <w:sz w:val="28"/>
                <w:lang w:val="uk-UA"/>
              </w:rPr>
            </w:pPr>
            <w:r w:rsidRPr="0014029F">
              <w:rPr>
                <w:rFonts w:ascii="Times New Roman" w:hAnsi="Times New Roman"/>
                <w:sz w:val="28"/>
                <w:lang w:val="uk-UA"/>
              </w:rPr>
              <w:t>Назва навчального закладу</w:t>
            </w:r>
          </w:p>
        </w:tc>
        <w:tc>
          <w:tcPr>
            <w:tcW w:w="3005" w:type="dxa"/>
            <w:vMerge w:val="restart"/>
            <w:shd w:val="clear" w:color="auto" w:fill="auto"/>
          </w:tcPr>
          <w:p w:rsidR="005B63BE" w:rsidRPr="0014029F" w:rsidRDefault="005B63BE" w:rsidP="004A232E">
            <w:pPr>
              <w:ind w:left="-159"/>
              <w:jc w:val="center"/>
              <w:rPr>
                <w:rFonts w:ascii="Times New Roman" w:hAnsi="Times New Roman"/>
                <w:sz w:val="28"/>
                <w:lang w:val="uk-UA"/>
              </w:rPr>
            </w:pPr>
            <w:r w:rsidRPr="0014029F">
              <w:rPr>
                <w:rFonts w:ascii="Times New Roman" w:hAnsi="Times New Roman"/>
                <w:sz w:val="28"/>
                <w:lang w:val="uk-UA"/>
              </w:rPr>
              <w:t>Місце розташування</w:t>
            </w:r>
          </w:p>
        </w:tc>
        <w:tc>
          <w:tcPr>
            <w:tcW w:w="2341" w:type="dxa"/>
            <w:gridSpan w:val="2"/>
            <w:shd w:val="clear" w:color="auto" w:fill="auto"/>
          </w:tcPr>
          <w:p w:rsidR="005B63BE" w:rsidRPr="0014029F" w:rsidRDefault="005B63BE" w:rsidP="004A232E">
            <w:pPr>
              <w:ind w:left="-124"/>
              <w:jc w:val="center"/>
              <w:rPr>
                <w:rFonts w:ascii="Times New Roman" w:hAnsi="Times New Roman"/>
                <w:sz w:val="28"/>
                <w:lang w:val="uk-UA"/>
              </w:rPr>
            </w:pPr>
            <w:r w:rsidRPr="0014029F">
              <w:rPr>
                <w:rFonts w:ascii="Times New Roman" w:hAnsi="Times New Roman"/>
                <w:sz w:val="28"/>
                <w:lang w:val="uk-UA"/>
              </w:rPr>
              <w:t>Кількість дітей</w:t>
            </w:r>
          </w:p>
        </w:tc>
      </w:tr>
      <w:tr w:rsidR="005B63BE" w:rsidRPr="0014029F" w:rsidTr="004A232E">
        <w:tc>
          <w:tcPr>
            <w:tcW w:w="1134" w:type="dxa"/>
            <w:vMerge/>
            <w:shd w:val="clear" w:color="auto" w:fill="auto"/>
          </w:tcPr>
          <w:p w:rsidR="005B63BE" w:rsidRPr="0014029F" w:rsidRDefault="005B63BE" w:rsidP="004A232E">
            <w:pPr>
              <w:ind w:left="851" w:firstLine="567"/>
              <w:jc w:val="center"/>
              <w:rPr>
                <w:rFonts w:ascii="Times New Roman" w:hAnsi="Times New Roman"/>
                <w:sz w:val="28"/>
              </w:rPr>
            </w:pPr>
          </w:p>
        </w:tc>
        <w:tc>
          <w:tcPr>
            <w:tcW w:w="2875" w:type="dxa"/>
            <w:vMerge/>
            <w:shd w:val="clear" w:color="auto" w:fill="auto"/>
          </w:tcPr>
          <w:p w:rsidR="005B63BE" w:rsidRPr="0014029F" w:rsidRDefault="005B63BE" w:rsidP="004A232E">
            <w:pPr>
              <w:ind w:left="851" w:firstLine="567"/>
              <w:jc w:val="center"/>
              <w:rPr>
                <w:rFonts w:ascii="Times New Roman" w:hAnsi="Times New Roman"/>
                <w:sz w:val="28"/>
              </w:rPr>
            </w:pPr>
          </w:p>
        </w:tc>
        <w:tc>
          <w:tcPr>
            <w:tcW w:w="3005" w:type="dxa"/>
            <w:vMerge/>
            <w:shd w:val="clear" w:color="auto" w:fill="auto"/>
          </w:tcPr>
          <w:p w:rsidR="005B63BE" w:rsidRPr="0014029F" w:rsidRDefault="005B63BE" w:rsidP="004A232E">
            <w:pPr>
              <w:ind w:left="851" w:firstLine="567"/>
              <w:jc w:val="center"/>
              <w:rPr>
                <w:rFonts w:ascii="Times New Roman" w:hAnsi="Times New Roman"/>
                <w:sz w:val="28"/>
              </w:rPr>
            </w:pPr>
          </w:p>
        </w:tc>
        <w:tc>
          <w:tcPr>
            <w:tcW w:w="1207" w:type="dxa"/>
            <w:shd w:val="clear" w:color="auto" w:fill="auto"/>
          </w:tcPr>
          <w:p w:rsidR="005B63BE" w:rsidRPr="0014029F" w:rsidRDefault="005B63BE" w:rsidP="004A232E">
            <w:pPr>
              <w:ind w:left="-124"/>
              <w:jc w:val="center"/>
              <w:rPr>
                <w:rFonts w:ascii="Times New Roman" w:hAnsi="Times New Roman"/>
                <w:sz w:val="28"/>
                <w:lang w:val="uk-UA"/>
              </w:rPr>
            </w:pPr>
            <w:r w:rsidRPr="0014029F">
              <w:rPr>
                <w:rFonts w:ascii="Times New Roman" w:hAnsi="Times New Roman"/>
                <w:sz w:val="28"/>
                <w:lang w:val="uk-UA"/>
              </w:rPr>
              <w:t>201</w:t>
            </w:r>
            <w:r>
              <w:rPr>
                <w:rFonts w:ascii="Times New Roman" w:hAnsi="Times New Roman"/>
                <w:sz w:val="28"/>
                <w:lang w:val="uk-UA"/>
              </w:rPr>
              <w:t>8</w:t>
            </w:r>
            <w:r w:rsidRPr="0014029F">
              <w:rPr>
                <w:rFonts w:ascii="Times New Roman" w:hAnsi="Times New Roman"/>
                <w:sz w:val="28"/>
                <w:lang w:val="uk-UA"/>
              </w:rPr>
              <w:t xml:space="preserve"> р.</w:t>
            </w:r>
          </w:p>
        </w:tc>
        <w:tc>
          <w:tcPr>
            <w:tcW w:w="1134" w:type="dxa"/>
            <w:shd w:val="clear" w:color="auto" w:fill="auto"/>
          </w:tcPr>
          <w:p w:rsidR="005B63BE" w:rsidRPr="0014029F" w:rsidRDefault="005B63BE" w:rsidP="004A232E">
            <w:pPr>
              <w:ind w:left="-50"/>
              <w:jc w:val="center"/>
              <w:rPr>
                <w:rFonts w:ascii="Times New Roman" w:hAnsi="Times New Roman"/>
                <w:sz w:val="28"/>
                <w:lang w:val="uk-UA"/>
              </w:rPr>
            </w:pPr>
            <w:r w:rsidRPr="0014029F">
              <w:rPr>
                <w:rFonts w:ascii="Times New Roman" w:hAnsi="Times New Roman"/>
                <w:sz w:val="28"/>
                <w:lang w:val="uk-UA"/>
              </w:rPr>
              <w:t>201</w:t>
            </w:r>
            <w:r>
              <w:rPr>
                <w:rFonts w:ascii="Times New Roman" w:hAnsi="Times New Roman"/>
                <w:sz w:val="28"/>
                <w:lang w:val="uk-UA"/>
              </w:rPr>
              <w:t>9</w:t>
            </w:r>
            <w:r w:rsidRPr="0014029F">
              <w:rPr>
                <w:rFonts w:ascii="Times New Roman" w:hAnsi="Times New Roman"/>
                <w:sz w:val="28"/>
                <w:lang w:val="uk-UA"/>
              </w:rPr>
              <w:t xml:space="preserve"> р.</w:t>
            </w:r>
          </w:p>
        </w:tc>
      </w:tr>
      <w:tr w:rsidR="005B63BE" w:rsidRPr="0014029F" w:rsidTr="004A232E">
        <w:tc>
          <w:tcPr>
            <w:tcW w:w="1134" w:type="dxa"/>
          </w:tcPr>
          <w:p w:rsidR="005B63BE" w:rsidRPr="0014029F" w:rsidRDefault="005B63BE" w:rsidP="004A232E">
            <w:pPr>
              <w:ind w:left="6"/>
              <w:jc w:val="center"/>
              <w:rPr>
                <w:rFonts w:ascii="Times New Roman" w:hAnsi="Times New Roman"/>
                <w:sz w:val="28"/>
                <w:lang w:val="uk-UA"/>
              </w:rPr>
            </w:pPr>
            <w:r w:rsidRPr="0014029F">
              <w:rPr>
                <w:rFonts w:ascii="Times New Roman" w:hAnsi="Times New Roman"/>
                <w:sz w:val="28"/>
                <w:lang w:val="uk-UA"/>
              </w:rPr>
              <w:t>1</w:t>
            </w:r>
          </w:p>
        </w:tc>
        <w:tc>
          <w:tcPr>
            <w:tcW w:w="2875" w:type="dxa"/>
          </w:tcPr>
          <w:p w:rsidR="005B63BE" w:rsidRDefault="005B63BE" w:rsidP="004A232E">
            <w:pPr>
              <w:ind w:left="-125"/>
              <w:jc w:val="center"/>
              <w:rPr>
                <w:rFonts w:ascii="Times New Roman" w:hAnsi="Times New Roman"/>
                <w:sz w:val="28"/>
                <w:lang w:val="uk-UA"/>
              </w:rPr>
            </w:pPr>
            <w:r w:rsidRPr="0014029F">
              <w:rPr>
                <w:rFonts w:ascii="Times New Roman" w:hAnsi="Times New Roman"/>
                <w:sz w:val="28"/>
                <w:lang w:val="uk-UA"/>
              </w:rPr>
              <w:t xml:space="preserve">Сергіївська ЗОШ </w:t>
            </w:r>
          </w:p>
          <w:p w:rsidR="005B63BE" w:rsidRPr="0014029F" w:rsidRDefault="005B63BE" w:rsidP="004A232E">
            <w:pPr>
              <w:ind w:left="-125"/>
              <w:jc w:val="center"/>
              <w:rPr>
                <w:rFonts w:ascii="Times New Roman" w:hAnsi="Times New Roman"/>
                <w:sz w:val="28"/>
                <w:lang w:val="uk-UA"/>
              </w:rPr>
            </w:pPr>
            <w:r w:rsidRPr="0014029F">
              <w:rPr>
                <w:rFonts w:ascii="Times New Roman" w:hAnsi="Times New Roman"/>
                <w:sz w:val="28"/>
                <w:lang w:val="uk-UA"/>
              </w:rPr>
              <w:t>І-ІІІ ст.</w:t>
            </w:r>
          </w:p>
        </w:tc>
        <w:tc>
          <w:tcPr>
            <w:tcW w:w="3005" w:type="dxa"/>
          </w:tcPr>
          <w:p w:rsidR="005B63BE" w:rsidRDefault="005B63BE" w:rsidP="004A232E">
            <w:pPr>
              <w:ind w:left="-142"/>
              <w:jc w:val="center"/>
              <w:rPr>
                <w:rFonts w:ascii="Times New Roman" w:hAnsi="Times New Roman"/>
                <w:sz w:val="28"/>
                <w:lang w:val="uk-UA"/>
              </w:rPr>
            </w:pPr>
            <w:r w:rsidRPr="0014029F">
              <w:rPr>
                <w:rFonts w:ascii="Times New Roman" w:hAnsi="Times New Roman"/>
                <w:sz w:val="28"/>
                <w:lang w:val="uk-UA"/>
              </w:rPr>
              <w:t>с. Сергіївка</w:t>
            </w:r>
            <w:r w:rsidRPr="00FD1E02">
              <w:rPr>
                <w:rFonts w:ascii="Times New Roman" w:hAnsi="Times New Roman"/>
                <w:sz w:val="28"/>
                <w:lang w:val="uk-UA"/>
              </w:rPr>
              <w:t>,</w:t>
            </w:r>
          </w:p>
          <w:p w:rsidR="005B63BE" w:rsidRPr="0014029F" w:rsidRDefault="005B63BE" w:rsidP="004A232E">
            <w:pPr>
              <w:ind w:left="-142"/>
              <w:jc w:val="center"/>
              <w:rPr>
                <w:rFonts w:ascii="Times New Roman" w:hAnsi="Times New Roman"/>
                <w:sz w:val="28"/>
                <w:lang w:val="uk-UA"/>
              </w:rPr>
            </w:pPr>
            <w:r w:rsidRPr="0014029F">
              <w:rPr>
                <w:rFonts w:ascii="Times New Roman" w:hAnsi="Times New Roman"/>
                <w:sz w:val="28"/>
                <w:lang w:val="uk-UA"/>
              </w:rPr>
              <w:t>пров. Шкільний, 3</w:t>
            </w:r>
          </w:p>
        </w:tc>
        <w:tc>
          <w:tcPr>
            <w:tcW w:w="1207" w:type="dxa"/>
          </w:tcPr>
          <w:p w:rsidR="005B63BE" w:rsidRPr="0014029F" w:rsidRDefault="005B63BE" w:rsidP="004A232E">
            <w:pPr>
              <w:ind w:left="-124"/>
              <w:jc w:val="center"/>
              <w:rPr>
                <w:rFonts w:ascii="Times New Roman" w:hAnsi="Times New Roman"/>
                <w:sz w:val="28"/>
                <w:lang w:val="uk-UA"/>
              </w:rPr>
            </w:pPr>
            <w:r w:rsidRPr="0014029F">
              <w:rPr>
                <w:rFonts w:ascii="Times New Roman" w:hAnsi="Times New Roman"/>
                <w:sz w:val="28"/>
                <w:lang w:val="uk-UA"/>
              </w:rPr>
              <w:t>116</w:t>
            </w:r>
          </w:p>
        </w:tc>
        <w:tc>
          <w:tcPr>
            <w:tcW w:w="1134" w:type="dxa"/>
          </w:tcPr>
          <w:p w:rsidR="005B63BE" w:rsidRPr="0014029F" w:rsidRDefault="005B63BE" w:rsidP="004A232E">
            <w:pPr>
              <w:ind w:left="-50" w:firstLine="567"/>
              <w:jc w:val="center"/>
              <w:rPr>
                <w:rFonts w:ascii="Times New Roman" w:hAnsi="Times New Roman"/>
                <w:sz w:val="28"/>
                <w:lang w:val="uk-UA"/>
              </w:rPr>
            </w:pPr>
            <w:r>
              <w:rPr>
                <w:rFonts w:ascii="Times New Roman" w:hAnsi="Times New Roman"/>
                <w:sz w:val="28"/>
                <w:lang w:val="uk-UA"/>
              </w:rPr>
              <w:t>109</w:t>
            </w:r>
          </w:p>
        </w:tc>
      </w:tr>
      <w:tr w:rsidR="005B63BE" w:rsidRPr="0014029F" w:rsidTr="004A232E">
        <w:tc>
          <w:tcPr>
            <w:tcW w:w="1134" w:type="dxa"/>
          </w:tcPr>
          <w:p w:rsidR="005B63BE" w:rsidRPr="0014029F" w:rsidRDefault="005B63BE" w:rsidP="004A232E">
            <w:pPr>
              <w:ind w:left="34"/>
              <w:jc w:val="center"/>
              <w:rPr>
                <w:rFonts w:ascii="Times New Roman" w:hAnsi="Times New Roman"/>
                <w:sz w:val="28"/>
                <w:lang w:val="uk-UA"/>
              </w:rPr>
            </w:pPr>
            <w:r w:rsidRPr="0014029F">
              <w:rPr>
                <w:rFonts w:ascii="Times New Roman" w:hAnsi="Times New Roman"/>
                <w:sz w:val="28"/>
                <w:lang w:val="uk-UA"/>
              </w:rPr>
              <w:t>2</w:t>
            </w:r>
          </w:p>
        </w:tc>
        <w:tc>
          <w:tcPr>
            <w:tcW w:w="2875" w:type="dxa"/>
          </w:tcPr>
          <w:p w:rsidR="005B63BE" w:rsidRDefault="005B63BE" w:rsidP="004A232E">
            <w:pPr>
              <w:ind w:left="-108"/>
              <w:jc w:val="center"/>
              <w:rPr>
                <w:rFonts w:ascii="Times New Roman" w:hAnsi="Times New Roman"/>
                <w:sz w:val="28"/>
                <w:lang w:val="uk-UA"/>
              </w:rPr>
            </w:pPr>
            <w:r w:rsidRPr="0014029F">
              <w:rPr>
                <w:rFonts w:ascii="Times New Roman" w:hAnsi="Times New Roman"/>
                <w:sz w:val="28"/>
                <w:lang w:val="uk-UA"/>
              </w:rPr>
              <w:t xml:space="preserve">Розбишівська ЗОШ </w:t>
            </w:r>
          </w:p>
          <w:p w:rsidR="005B63BE" w:rsidRPr="0014029F" w:rsidRDefault="005B63BE" w:rsidP="004A232E">
            <w:pPr>
              <w:ind w:left="-108"/>
              <w:jc w:val="center"/>
              <w:rPr>
                <w:rFonts w:ascii="Times New Roman" w:hAnsi="Times New Roman"/>
                <w:sz w:val="28"/>
                <w:lang w:val="uk-UA"/>
              </w:rPr>
            </w:pPr>
            <w:r w:rsidRPr="0014029F">
              <w:rPr>
                <w:rFonts w:ascii="Times New Roman" w:hAnsi="Times New Roman"/>
                <w:sz w:val="28"/>
                <w:lang w:val="uk-UA"/>
              </w:rPr>
              <w:t>І-ІІІ ст.</w:t>
            </w:r>
          </w:p>
        </w:tc>
        <w:tc>
          <w:tcPr>
            <w:tcW w:w="3005" w:type="dxa"/>
          </w:tcPr>
          <w:p w:rsidR="005B63BE" w:rsidRDefault="005B63BE" w:rsidP="004A232E">
            <w:pPr>
              <w:ind w:left="-142"/>
              <w:jc w:val="center"/>
              <w:rPr>
                <w:rFonts w:ascii="Times New Roman" w:hAnsi="Times New Roman"/>
                <w:sz w:val="28"/>
                <w:lang w:val="uk-UA"/>
              </w:rPr>
            </w:pPr>
            <w:r w:rsidRPr="0014029F">
              <w:rPr>
                <w:rFonts w:ascii="Times New Roman" w:hAnsi="Times New Roman"/>
                <w:sz w:val="28"/>
                <w:lang w:val="uk-UA"/>
              </w:rPr>
              <w:t xml:space="preserve">с. Розбишівка, </w:t>
            </w:r>
          </w:p>
          <w:p w:rsidR="005B63BE" w:rsidRPr="0014029F" w:rsidRDefault="005B63BE" w:rsidP="004A232E">
            <w:pPr>
              <w:ind w:left="-142"/>
              <w:jc w:val="center"/>
              <w:rPr>
                <w:rFonts w:ascii="Times New Roman" w:hAnsi="Times New Roman"/>
                <w:sz w:val="28"/>
                <w:lang w:val="uk-UA"/>
              </w:rPr>
            </w:pPr>
            <w:r w:rsidRPr="0014029F">
              <w:rPr>
                <w:rFonts w:ascii="Times New Roman" w:hAnsi="Times New Roman"/>
                <w:sz w:val="28"/>
                <w:lang w:val="uk-UA"/>
              </w:rPr>
              <w:t>вул. Центральна, 18</w:t>
            </w:r>
          </w:p>
        </w:tc>
        <w:tc>
          <w:tcPr>
            <w:tcW w:w="1207" w:type="dxa"/>
            <w:vAlign w:val="center"/>
          </w:tcPr>
          <w:p w:rsidR="005B63BE" w:rsidRPr="0014029F" w:rsidRDefault="005B63BE" w:rsidP="004A232E">
            <w:pPr>
              <w:ind w:left="-176"/>
              <w:jc w:val="center"/>
              <w:rPr>
                <w:rFonts w:ascii="Times New Roman" w:hAnsi="Times New Roman"/>
                <w:sz w:val="28"/>
                <w:lang w:val="uk-UA"/>
              </w:rPr>
            </w:pPr>
            <w:r w:rsidRPr="0014029F">
              <w:rPr>
                <w:rFonts w:ascii="Times New Roman" w:hAnsi="Times New Roman"/>
                <w:sz w:val="28"/>
                <w:lang w:val="uk-UA"/>
              </w:rPr>
              <w:t>50</w:t>
            </w:r>
          </w:p>
        </w:tc>
        <w:tc>
          <w:tcPr>
            <w:tcW w:w="1134" w:type="dxa"/>
            <w:vAlign w:val="center"/>
          </w:tcPr>
          <w:p w:rsidR="005B63BE" w:rsidRPr="0014029F" w:rsidRDefault="005B63BE" w:rsidP="004A232E">
            <w:pPr>
              <w:ind w:left="-33" w:firstLine="567"/>
              <w:jc w:val="center"/>
              <w:rPr>
                <w:rFonts w:ascii="Times New Roman" w:hAnsi="Times New Roman"/>
                <w:sz w:val="28"/>
                <w:lang w:val="uk-UA"/>
              </w:rPr>
            </w:pPr>
            <w:r>
              <w:rPr>
                <w:rFonts w:ascii="Times New Roman" w:hAnsi="Times New Roman"/>
                <w:sz w:val="28"/>
                <w:lang w:val="uk-UA"/>
              </w:rPr>
              <w:t>83</w:t>
            </w:r>
          </w:p>
        </w:tc>
      </w:tr>
      <w:tr w:rsidR="005B63BE" w:rsidRPr="0014029F" w:rsidTr="004A232E">
        <w:tc>
          <w:tcPr>
            <w:tcW w:w="1134" w:type="dxa"/>
          </w:tcPr>
          <w:p w:rsidR="005B63BE" w:rsidRPr="0014029F" w:rsidRDefault="005B63BE" w:rsidP="004A232E">
            <w:pPr>
              <w:ind w:left="34"/>
              <w:jc w:val="center"/>
              <w:rPr>
                <w:rFonts w:ascii="Times New Roman" w:hAnsi="Times New Roman"/>
                <w:sz w:val="28"/>
                <w:lang w:val="uk-UA"/>
              </w:rPr>
            </w:pPr>
            <w:r w:rsidRPr="0014029F">
              <w:rPr>
                <w:rFonts w:ascii="Times New Roman" w:hAnsi="Times New Roman"/>
                <w:sz w:val="28"/>
                <w:lang w:val="uk-UA"/>
              </w:rPr>
              <w:t>3</w:t>
            </w:r>
          </w:p>
        </w:tc>
        <w:tc>
          <w:tcPr>
            <w:tcW w:w="2875" w:type="dxa"/>
          </w:tcPr>
          <w:p w:rsidR="005B63BE" w:rsidRDefault="005B63BE" w:rsidP="004A232E">
            <w:pPr>
              <w:ind w:left="-108"/>
              <w:jc w:val="center"/>
              <w:rPr>
                <w:rFonts w:ascii="Times New Roman" w:hAnsi="Times New Roman"/>
                <w:sz w:val="28"/>
                <w:lang w:val="uk-UA"/>
              </w:rPr>
            </w:pPr>
            <w:r w:rsidRPr="0014029F">
              <w:rPr>
                <w:rFonts w:ascii="Times New Roman" w:hAnsi="Times New Roman"/>
                <w:sz w:val="28"/>
                <w:lang w:val="uk-UA"/>
              </w:rPr>
              <w:t xml:space="preserve">Качанівська ЗОШ </w:t>
            </w:r>
          </w:p>
          <w:p w:rsidR="005B63BE" w:rsidRPr="0014029F" w:rsidRDefault="005B63BE" w:rsidP="004A232E">
            <w:pPr>
              <w:ind w:left="-108"/>
              <w:jc w:val="center"/>
              <w:rPr>
                <w:rFonts w:ascii="Times New Roman" w:hAnsi="Times New Roman"/>
                <w:sz w:val="28"/>
                <w:lang w:val="uk-UA"/>
              </w:rPr>
            </w:pPr>
            <w:r w:rsidRPr="0014029F">
              <w:rPr>
                <w:rFonts w:ascii="Times New Roman" w:hAnsi="Times New Roman"/>
                <w:sz w:val="28"/>
                <w:lang w:val="uk-UA"/>
              </w:rPr>
              <w:t>І-ІІ ст.</w:t>
            </w:r>
          </w:p>
        </w:tc>
        <w:tc>
          <w:tcPr>
            <w:tcW w:w="3005" w:type="dxa"/>
          </w:tcPr>
          <w:p w:rsidR="005B63BE" w:rsidRDefault="005B63BE" w:rsidP="004A232E">
            <w:pPr>
              <w:ind w:left="-142"/>
              <w:jc w:val="center"/>
              <w:rPr>
                <w:rFonts w:ascii="Times New Roman" w:hAnsi="Times New Roman"/>
                <w:sz w:val="28"/>
                <w:lang w:val="uk-UA"/>
              </w:rPr>
            </w:pPr>
            <w:r w:rsidRPr="0014029F">
              <w:rPr>
                <w:rFonts w:ascii="Times New Roman" w:hAnsi="Times New Roman"/>
                <w:sz w:val="28"/>
                <w:lang w:val="uk-UA"/>
              </w:rPr>
              <w:t xml:space="preserve">с. Качанове, </w:t>
            </w:r>
          </w:p>
          <w:p w:rsidR="005B63BE" w:rsidRPr="0014029F" w:rsidRDefault="005B63BE" w:rsidP="004A232E">
            <w:pPr>
              <w:ind w:left="-142"/>
              <w:jc w:val="center"/>
              <w:rPr>
                <w:rFonts w:ascii="Times New Roman" w:hAnsi="Times New Roman"/>
                <w:sz w:val="28"/>
                <w:lang w:val="uk-UA"/>
              </w:rPr>
            </w:pPr>
            <w:r w:rsidRPr="0014029F">
              <w:rPr>
                <w:rFonts w:ascii="Times New Roman" w:hAnsi="Times New Roman"/>
                <w:sz w:val="28"/>
                <w:lang w:val="uk-UA"/>
              </w:rPr>
              <w:t>вул. Клубна, 2</w:t>
            </w:r>
          </w:p>
        </w:tc>
        <w:tc>
          <w:tcPr>
            <w:tcW w:w="1207" w:type="dxa"/>
            <w:vAlign w:val="center"/>
          </w:tcPr>
          <w:p w:rsidR="005B63BE" w:rsidRPr="0014029F" w:rsidRDefault="005B63BE" w:rsidP="004A232E">
            <w:pPr>
              <w:ind w:left="-176"/>
              <w:jc w:val="center"/>
              <w:rPr>
                <w:rFonts w:ascii="Times New Roman" w:hAnsi="Times New Roman"/>
                <w:sz w:val="28"/>
                <w:lang w:val="uk-UA"/>
              </w:rPr>
            </w:pPr>
            <w:r w:rsidRPr="0014029F">
              <w:rPr>
                <w:rFonts w:ascii="Times New Roman" w:hAnsi="Times New Roman"/>
                <w:sz w:val="28"/>
                <w:lang w:val="uk-UA"/>
              </w:rPr>
              <w:t>73</w:t>
            </w:r>
          </w:p>
        </w:tc>
        <w:tc>
          <w:tcPr>
            <w:tcW w:w="1134" w:type="dxa"/>
            <w:vAlign w:val="center"/>
          </w:tcPr>
          <w:p w:rsidR="005B63BE" w:rsidRPr="0014029F" w:rsidRDefault="005B63BE" w:rsidP="004A232E">
            <w:pPr>
              <w:ind w:left="-1026" w:firstLine="1593"/>
              <w:jc w:val="center"/>
              <w:rPr>
                <w:rFonts w:ascii="Times New Roman" w:hAnsi="Times New Roman"/>
                <w:sz w:val="28"/>
                <w:lang w:val="uk-UA"/>
              </w:rPr>
            </w:pPr>
            <w:r>
              <w:rPr>
                <w:rFonts w:ascii="Times New Roman" w:hAnsi="Times New Roman"/>
                <w:sz w:val="28"/>
                <w:lang w:val="uk-UA"/>
              </w:rPr>
              <w:t>51</w:t>
            </w:r>
          </w:p>
        </w:tc>
      </w:tr>
    </w:tbl>
    <w:p w:rsidR="005B63BE" w:rsidRPr="00685E18" w:rsidRDefault="005B63BE" w:rsidP="00685E18">
      <w:pPr>
        <w:spacing w:after="0" w:line="240" w:lineRule="auto"/>
        <w:ind w:firstLine="567"/>
        <w:jc w:val="both"/>
        <w:rPr>
          <w:rFonts w:ascii="Times New Roman" w:eastAsia="Times New Roman" w:hAnsi="Times New Roman" w:cs="Times New Roman"/>
          <w:bCs/>
          <w:color w:val="000000"/>
          <w:sz w:val="28"/>
          <w:szCs w:val="28"/>
          <w:highlight w:val="yellow"/>
          <w:u w:val="single"/>
          <w:lang w:val="uk-UA" w:eastAsia="uk-UA"/>
        </w:rPr>
      </w:pPr>
    </w:p>
    <w:p w:rsidR="00685E18" w:rsidRPr="00685E18" w:rsidRDefault="00D250BA" w:rsidP="00685E18">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noProof/>
          <w:color w:val="000000"/>
          <w:sz w:val="28"/>
          <w:szCs w:val="28"/>
          <w:lang w:val="uk-UA" w:eastAsia="uk-UA"/>
        </w:rPr>
        <mc:AlternateContent>
          <mc:Choice Requires="wps">
            <w:drawing>
              <wp:anchor distT="0" distB="0" distL="114300" distR="114300" simplePos="0" relativeHeight="251667456" behindDoc="0" locked="0" layoutInCell="1" allowOverlap="1">
                <wp:simplePos x="0" y="0"/>
                <wp:positionH relativeFrom="column">
                  <wp:posOffset>175260</wp:posOffset>
                </wp:positionH>
                <wp:positionV relativeFrom="paragraph">
                  <wp:posOffset>22860</wp:posOffset>
                </wp:positionV>
                <wp:extent cx="6096000" cy="323850"/>
                <wp:effectExtent l="0" t="0" r="19050" b="19050"/>
                <wp:wrapNone/>
                <wp:docPr id="4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3850"/>
                        </a:xfrm>
                        <a:prstGeom prst="rect">
                          <a:avLst/>
                        </a:prstGeom>
                        <a:solidFill>
                          <a:srgbClr val="FFFFFF"/>
                        </a:solidFill>
                        <a:ln w="9525">
                          <a:solidFill>
                            <a:sysClr val="window" lastClr="FFFFFF"/>
                          </a:solidFill>
                          <a:miter lim="800000"/>
                          <a:headEnd/>
                          <a:tailEnd/>
                        </a:ln>
                      </wps:spPr>
                      <wps:txbx>
                        <w:txbxContent>
                          <w:p w:rsidR="004A232E" w:rsidRPr="00FD1E02" w:rsidRDefault="004A232E" w:rsidP="00685E18">
                            <w:pPr>
                              <w:jc w:val="center"/>
                              <w:rPr>
                                <w:rFonts w:ascii="Times New Roman" w:hAnsi="Times New Roman"/>
                                <w:sz w:val="28"/>
                                <w:lang w:val="uk-UA"/>
                              </w:rPr>
                            </w:pPr>
                            <w:r w:rsidRPr="00FD1E02">
                              <w:rPr>
                                <w:rFonts w:ascii="Times New Roman" w:hAnsi="Times New Roman"/>
                                <w:b/>
                                <w:sz w:val="28"/>
                                <w:lang w:val="uk-UA"/>
                              </w:rPr>
                              <w:t>Табл. 3</w:t>
                            </w:r>
                            <w:r w:rsidRPr="00FD1E02">
                              <w:rPr>
                                <w:rFonts w:ascii="Times New Roman" w:hAnsi="Times New Roman"/>
                                <w:sz w:val="28"/>
                                <w:lang w:val="uk-UA"/>
                              </w:rPr>
                              <w:t xml:space="preserve"> - Система загальноосвітніх навчальних закладів Сергіївської ОТГ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3.8pt;margin-top:1.8pt;width:480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" strokecolor="window">
                <v:textbox>
                  <w:txbxContent>
                    <w:p w:rsidR="004A232E" w:rsidRPr="00FD1E02" w:rsidRDefault="004A232E" w:rsidP="00685E18">
                      <w:pPr>
                        <w:jc w:val="center"/>
                        <w:rPr>
                          <w:rFonts w:ascii="Times New Roman" w:hAnsi="Times New Roman"/>
                          <w:sz w:val="28"/>
                          <w:lang w:val="uk-UA"/>
                        </w:rPr>
                      </w:pPr>
                      <w:r w:rsidRPr="00FD1E02">
                        <w:rPr>
                          <w:rFonts w:ascii="Times New Roman" w:hAnsi="Times New Roman"/>
                          <w:b/>
                          <w:sz w:val="28"/>
                          <w:lang w:val="uk-UA"/>
                        </w:rPr>
                        <w:t>Табл. 3</w:t>
                      </w:r>
                      <w:r w:rsidRPr="00FD1E02">
                        <w:rPr>
                          <w:rFonts w:ascii="Times New Roman" w:hAnsi="Times New Roman"/>
                          <w:sz w:val="28"/>
                          <w:lang w:val="uk-UA"/>
                        </w:rPr>
                        <w:t xml:space="preserve"> - Система загальноосвітніх навчальних закладів Сергіївської ОТГ</w:t>
                      </w:r>
                    </w:p>
                  </w:txbxContent>
                </v:textbox>
              </v:shape>
            </w:pict>
          </mc:Fallback>
        </mc:AlternateContent>
      </w:r>
    </w:p>
    <w:p w:rsidR="00685E18" w:rsidRPr="00685E18" w:rsidRDefault="00685E18" w:rsidP="00685E18">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p>
    <w:p w:rsidR="00685E18" w:rsidRDefault="00685E18" w:rsidP="00685E18">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685E18">
        <w:rPr>
          <w:rFonts w:ascii="Times New Roman" w:eastAsia="Times New Roman" w:hAnsi="Times New Roman" w:cs="Times New Roman"/>
          <w:color w:val="000000"/>
          <w:sz w:val="28"/>
          <w:szCs w:val="28"/>
          <w:lang w:val="uk-UA" w:eastAsia="uk-UA"/>
        </w:rPr>
        <w:t>Також</w:t>
      </w:r>
      <w:r w:rsidRPr="00685E18">
        <w:rPr>
          <w:rFonts w:ascii="Times New Roman" w:hAnsi="Times New Roman" w:cs="Times New Roman"/>
          <w:sz w:val="28"/>
          <w:lang w:val="uk-UA"/>
        </w:rPr>
        <w:t xml:space="preserve">, </w:t>
      </w:r>
      <w:r w:rsidRPr="00685E18">
        <w:rPr>
          <w:rFonts w:ascii="Times New Roman" w:eastAsia="Times New Roman" w:hAnsi="Times New Roman" w:cs="Times New Roman"/>
          <w:color w:val="000000"/>
          <w:sz w:val="28"/>
          <w:szCs w:val="28"/>
          <w:lang w:val="uk-UA" w:eastAsia="uk-UA"/>
        </w:rPr>
        <w:t>на території с. Розбишівка  функціонує Розбишівська спеціальна загальноосвітня школа-інтернат Полтавської обласної ради, в якій навчається понад 120  учнів.</w:t>
      </w:r>
    </w:p>
    <w:p w:rsidR="005B63BE" w:rsidRPr="00685E18" w:rsidRDefault="005B63BE" w:rsidP="00685E18">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p>
    <w:p w:rsidR="005B63BE" w:rsidRPr="00B524BC" w:rsidRDefault="005B63BE" w:rsidP="005B63BE">
      <w:pPr>
        <w:shd w:val="clear" w:color="auto" w:fill="FFFFFF"/>
        <w:spacing w:after="0" w:line="240" w:lineRule="auto"/>
        <w:ind w:left="851" w:firstLine="567"/>
        <w:jc w:val="both"/>
        <w:outlineLvl w:val="0"/>
        <w:rPr>
          <w:rFonts w:ascii="Times New Roman" w:hAnsi="Times New Roman"/>
          <w:b/>
          <w:bCs/>
          <w:iCs/>
          <w:color w:val="000000" w:themeColor="text1"/>
          <w:sz w:val="28"/>
          <w:szCs w:val="28"/>
          <w:lang w:val="uk-UA" w:eastAsia="uk-UA"/>
        </w:rPr>
      </w:pPr>
      <w:r w:rsidRPr="00B524BC">
        <w:rPr>
          <w:rFonts w:ascii="Times New Roman" w:hAnsi="Times New Roman"/>
          <w:b/>
          <w:bCs/>
          <w:iCs/>
          <w:color w:val="000000" w:themeColor="text1"/>
          <w:sz w:val="28"/>
          <w:szCs w:val="28"/>
          <w:lang w:val="uk-UA" w:eastAsia="uk-UA"/>
        </w:rPr>
        <w:t>Культура</w:t>
      </w:r>
    </w:p>
    <w:p w:rsidR="005B63BE" w:rsidRDefault="005B63BE" w:rsidP="00FE06C6">
      <w:pPr>
        <w:shd w:val="clear" w:color="auto" w:fill="FFFFFF"/>
        <w:spacing w:after="0" w:line="240" w:lineRule="auto"/>
        <w:ind w:firstLine="142"/>
        <w:jc w:val="both"/>
        <w:rPr>
          <w:rFonts w:ascii="Times New Roman" w:hAnsi="Times New Roman"/>
          <w:sz w:val="28"/>
          <w:szCs w:val="28"/>
          <w:lang w:val="uk-UA" w:eastAsia="uk-UA"/>
        </w:rPr>
      </w:pPr>
      <w:r w:rsidRPr="007B5F8C">
        <w:rPr>
          <w:rFonts w:ascii="Times New Roman" w:hAnsi="Times New Roman"/>
          <w:sz w:val="28"/>
          <w:szCs w:val="28"/>
          <w:lang w:val="uk-UA" w:eastAsia="uk-UA"/>
        </w:rPr>
        <w:t>Робота закладів культури спрямована на збереження і розвиток української національної культури, активізації діял</w:t>
      </w:r>
      <w:r>
        <w:rPr>
          <w:rFonts w:ascii="Times New Roman" w:hAnsi="Times New Roman"/>
          <w:sz w:val="28"/>
          <w:szCs w:val="28"/>
          <w:lang w:val="uk-UA" w:eastAsia="uk-UA"/>
        </w:rPr>
        <w:t>ьності закладів культури, шляхом</w:t>
      </w:r>
      <w:r w:rsidRPr="007B5F8C">
        <w:rPr>
          <w:rFonts w:ascii="Times New Roman" w:hAnsi="Times New Roman"/>
          <w:sz w:val="28"/>
          <w:szCs w:val="28"/>
          <w:lang w:val="uk-UA" w:eastAsia="uk-UA"/>
        </w:rPr>
        <w:t xml:space="preserve"> збереження існуючої мережі і посилення їх ролі в розгортанні процесів</w:t>
      </w:r>
      <w:r>
        <w:rPr>
          <w:rFonts w:ascii="Times New Roman" w:hAnsi="Times New Roman"/>
          <w:sz w:val="28"/>
          <w:szCs w:val="28"/>
          <w:lang w:val="uk-UA" w:eastAsia="uk-UA"/>
        </w:rPr>
        <w:t xml:space="preserve"> </w:t>
      </w:r>
      <w:r w:rsidRPr="007B5F8C">
        <w:rPr>
          <w:rFonts w:ascii="Times New Roman" w:hAnsi="Times New Roman"/>
          <w:sz w:val="28"/>
          <w:szCs w:val="28"/>
          <w:lang w:val="uk-UA" w:eastAsia="uk-UA"/>
        </w:rPr>
        <w:t>національно-культурного відродження, поліпшення матеріально-технічної бази. Проводяться свята, фестивалі, конкурси, інші культурно-мистецькі заходи, пов'язані з відзначенням календарних та пам'ятних дат в Україні.</w:t>
      </w:r>
    </w:p>
    <w:p w:rsidR="00685E18" w:rsidRPr="00685E18" w:rsidRDefault="00685E18" w:rsidP="00685E18">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p>
    <w:tbl>
      <w:tblPr>
        <w:tblStyle w:val="af2"/>
        <w:tblW w:w="0" w:type="auto"/>
        <w:jc w:val="center"/>
        <w:tblLook w:val="04A0" w:firstRow="1" w:lastRow="0" w:firstColumn="1" w:lastColumn="0" w:noHBand="0" w:noVBand="1"/>
      </w:tblPr>
      <w:tblGrid>
        <w:gridCol w:w="817"/>
        <w:gridCol w:w="3544"/>
        <w:gridCol w:w="3260"/>
        <w:gridCol w:w="1950"/>
      </w:tblGrid>
      <w:tr w:rsidR="00685E18" w:rsidRPr="00685E18" w:rsidTr="005B63BE">
        <w:trPr>
          <w:jc w:val="center"/>
        </w:trPr>
        <w:tc>
          <w:tcPr>
            <w:tcW w:w="817" w:type="dxa"/>
            <w:shd w:val="clear" w:color="auto" w:fill="auto"/>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 з/п</w:t>
            </w:r>
          </w:p>
        </w:tc>
        <w:tc>
          <w:tcPr>
            <w:tcW w:w="3544" w:type="dxa"/>
            <w:shd w:val="clear" w:color="auto" w:fill="auto"/>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Назва культурних закладів</w:t>
            </w:r>
          </w:p>
        </w:tc>
        <w:tc>
          <w:tcPr>
            <w:tcW w:w="3260" w:type="dxa"/>
            <w:shd w:val="clear" w:color="auto" w:fill="auto"/>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Місце розташування</w:t>
            </w:r>
          </w:p>
        </w:tc>
        <w:tc>
          <w:tcPr>
            <w:tcW w:w="1950" w:type="dxa"/>
            <w:shd w:val="clear" w:color="auto" w:fill="auto"/>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Кількість працівників</w:t>
            </w:r>
          </w:p>
        </w:tc>
      </w:tr>
      <w:tr w:rsidR="00685E18" w:rsidRPr="00685E18" w:rsidTr="0072198D">
        <w:trPr>
          <w:jc w:val="center"/>
        </w:trPr>
        <w:tc>
          <w:tcPr>
            <w:tcW w:w="817"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1</w:t>
            </w:r>
          </w:p>
        </w:tc>
        <w:tc>
          <w:tcPr>
            <w:tcW w:w="3544" w:type="dxa"/>
          </w:tcPr>
          <w:p w:rsidR="00685E18" w:rsidRPr="00685E18" w:rsidRDefault="00685E18" w:rsidP="00685E18">
            <w:pP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Сергіївська СБК</w:t>
            </w:r>
          </w:p>
        </w:tc>
        <w:tc>
          <w:tcPr>
            <w:tcW w:w="326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 xml:space="preserve">с. Сергіївка, </w:t>
            </w:r>
          </w:p>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вул. Центральна, 15</w:t>
            </w:r>
          </w:p>
        </w:tc>
        <w:tc>
          <w:tcPr>
            <w:tcW w:w="195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6</w:t>
            </w:r>
          </w:p>
        </w:tc>
      </w:tr>
      <w:tr w:rsidR="00685E18" w:rsidRPr="00685E18" w:rsidTr="0072198D">
        <w:trPr>
          <w:jc w:val="center"/>
        </w:trPr>
        <w:tc>
          <w:tcPr>
            <w:tcW w:w="817"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2</w:t>
            </w:r>
          </w:p>
        </w:tc>
        <w:tc>
          <w:tcPr>
            <w:tcW w:w="3544" w:type="dxa"/>
          </w:tcPr>
          <w:p w:rsidR="00685E18" w:rsidRPr="00685E18" w:rsidRDefault="00685E18" w:rsidP="00685E18">
            <w:pP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Сергіївська сільська бібліотека</w:t>
            </w:r>
          </w:p>
        </w:tc>
        <w:tc>
          <w:tcPr>
            <w:tcW w:w="326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 xml:space="preserve">с. Сергіївка, </w:t>
            </w:r>
          </w:p>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вул. Центральна, 15</w:t>
            </w:r>
          </w:p>
        </w:tc>
        <w:tc>
          <w:tcPr>
            <w:tcW w:w="195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1</w:t>
            </w:r>
          </w:p>
        </w:tc>
      </w:tr>
      <w:tr w:rsidR="00685E18" w:rsidRPr="00685E18" w:rsidTr="0072198D">
        <w:trPr>
          <w:jc w:val="center"/>
        </w:trPr>
        <w:tc>
          <w:tcPr>
            <w:tcW w:w="817"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3</w:t>
            </w:r>
          </w:p>
        </w:tc>
        <w:tc>
          <w:tcPr>
            <w:tcW w:w="3544" w:type="dxa"/>
          </w:tcPr>
          <w:p w:rsidR="00685E18" w:rsidRPr="00685E18" w:rsidRDefault="00685E18" w:rsidP="00685E18">
            <w:pP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Вечірчанський клуб</w:t>
            </w:r>
          </w:p>
        </w:tc>
        <w:tc>
          <w:tcPr>
            <w:tcW w:w="326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 xml:space="preserve">с. Вечірчине, </w:t>
            </w:r>
          </w:p>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вул. Квіткова, 11а</w:t>
            </w:r>
          </w:p>
        </w:tc>
        <w:tc>
          <w:tcPr>
            <w:tcW w:w="195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2</w:t>
            </w:r>
          </w:p>
        </w:tc>
      </w:tr>
      <w:tr w:rsidR="00685E18" w:rsidRPr="00685E18" w:rsidTr="0072198D">
        <w:trPr>
          <w:jc w:val="center"/>
        </w:trPr>
        <w:tc>
          <w:tcPr>
            <w:tcW w:w="817"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4</w:t>
            </w:r>
          </w:p>
        </w:tc>
        <w:tc>
          <w:tcPr>
            <w:tcW w:w="3544" w:type="dxa"/>
          </w:tcPr>
          <w:p w:rsidR="00685E18" w:rsidRPr="00685E18" w:rsidRDefault="00685E18" w:rsidP="00685E18">
            <w:pP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Розбишівський СБК</w:t>
            </w:r>
          </w:p>
        </w:tc>
        <w:tc>
          <w:tcPr>
            <w:tcW w:w="326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 xml:space="preserve">с. Розбишівка, </w:t>
            </w:r>
          </w:p>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вул. Сумська, 1а</w:t>
            </w:r>
          </w:p>
        </w:tc>
        <w:tc>
          <w:tcPr>
            <w:tcW w:w="195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2</w:t>
            </w:r>
          </w:p>
        </w:tc>
      </w:tr>
      <w:tr w:rsidR="00685E18" w:rsidRPr="00685E18" w:rsidTr="0072198D">
        <w:trPr>
          <w:jc w:val="center"/>
        </w:trPr>
        <w:tc>
          <w:tcPr>
            <w:tcW w:w="817"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5</w:t>
            </w:r>
          </w:p>
        </w:tc>
        <w:tc>
          <w:tcPr>
            <w:tcW w:w="3544" w:type="dxa"/>
          </w:tcPr>
          <w:p w:rsidR="00685E18" w:rsidRPr="00685E18" w:rsidRDefault="00685E18" w:rsidP="00685E18">
            <w:pP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Розбишівська сільська бібліотека</w:t>
            </w:r>
          </w:p>
        </w:tc>
        <w:tc>
          <w:tcPr>
            <w:tcW w:w="326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с. Розбишівка,</w:t>
            </w:r>
          </w:p>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 xml:space="preserve"> вул. Сумська, 1а</w:t>
            </w:r>
          </w:p>
        </w:tc>
        <w:tc>
          <w:tcPr>
            <w:tcW w:w="195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1</w:t>
            </w:r>
          </w:p>
        </w:tc>
      </w:tr>
      <w:tr w:rsidR="00685E18" w:rsidRPr="00685E18" w:rsidTr="0072198D">
        <w:trPr>
          <w:jc w:val="center"/>
        </w:trPr>
        <w:tc>
          <w:tcPr>
            <w:tcW w:w="817"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6</w:t>
            </w:r>
          </w:p>
        </w:tc>
        <w:tc>
          <w:tcPr>
            <w:tcW w:w="3544" w:type="dxa"/>
          </w:tcPr>
          <w:p w:rsidR="00685E18" w:rsidRPr="00685E18" w:rsidRDefault="00685E18" w:rsidP="00685E18">
            <w:pP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Качанівський клуб</w:t>
            </w:r>
          </w:p>
        </w:tc>
        <w:tc>
          <w:tcPr>
            <w:tcW w:w="326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с. Качанове,</w:t>
            </w:r>
          </w:p>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 xml:space="preserve"> вул. Центральна, 29а</w:t>
            </w:r>
          </w:p>
        </w:tc>
        <w:tc>
          <w:tcPr>
            <w:tcW w:w="195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3</w:t>
            </w:r>
          </w:p>
        </w:tc>
      </w:tr>
      <w:tr w:rsidR="00685E18" w:rsidRPr="00685E18" w:rsidTr="0072198D">
        <w:trPr>
          <w:jc w:val="center"/>
        </w:trPr>
        <w:tc>
          <w:tcPr>
            <w:tcW w:w="817"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7</w:t>
            </w:r>
          </w:p>
        </w:tc>
        <w:tc>
          <w:tcPr>
            <w:tcW w:w="3544" w:type="dxa"/>
          </w:tcPr>
          <w:p w:rsidR="00685E18" w:rsidRPr="00685E18" w:rsidRDefault="00685E18" w:rsidP="00685E18">
            <w:pP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Новоселівський клуб</w:t>
            </w:r>
          </w:p>
        </w:tc>
        <w:tc>
          <w:tcPr>
            <w:tcW w:w="326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 xml:space="preserve">с. Новоселівка, </w:t>
            </w:r>
          </w:p>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вул. Роміна, 3а</w:t>
            </w:r>
          </w:p>
        </w:tc>
        <w:tc>
          <w:tcPr>
            <w:tcW w:w="195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1</w:t>
            </w:r>
          </w:p>
        </w:tc>
      </w:tr>
      <w:tr w:rsidR="00685E18" w:rsidRPr="00685E18" w:rsidTr="0072198D">
        <w:trPr>
          <w:jc w:val="center"/>
        </w:trPr>
        <w:tc>
          <w:tcPr>
            <w:tcW w:w="817"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8</w:t>
            </w:r>
          </w:p>
        </w:tc>
        <w:tc>
          <w:tcPr>
            <w:tcW w:w="3544" w:type="dxa"/>
          </w:tcPr>
          <w:p w:rsidR="00685E18" w:rsidRPr="00685E18" w:rsidRDefault="00685E18" w:rsidP="00685E18">
            <w:pP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Качанівська сільська бібліотека</w:t>
            </w:r>
          </w:p>
        </w:tc>
        <w:tc>
          <w:tcPr>
            <w:tcW w:w="326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 xml:space="preserve">с. Качанове, </w:t>
            </w:r>
          </w:p>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вул. Клубна, 10</w:t>
            </w:r>
          </w:p>
        </w:tc>
        <w:tc>
          <w:tcPr>
            <w:tcW w:w="1950" w:type="dxa"/>
          </w:tcPr>
          <w:p w:rsidR="00685E18" w:rsidRPr="00685E18" w:rsidRDefault="00685E18" w:rsidP="00685E18">
            <w:pPr>
              <w:jc w:val="center"/>
              <w:rPr>
                <w:rFonts w:ascii="Times New Roman" w:eastAsia="Times New Roman" w:hAnsi="Times New Roman" w:cs="Times New Roman"/>
                <w:color w:val="000000" w:themeColor="text1"/>
                <w:sz w:val="28"/>
                <w:szCs w:val="28"/>
                <w:lang w:val="uk-UA" w:eastAsia="uk-UA"/>
              </w:rPr>
            </w:pPr>
            <w:r w:rsidRPr="00685E18">
              <w:rPr>
                <w:rFonts w:ascii="Times New Roman" w:eastAsia="Times New Roman" w:hAnsi="Times New Roman" w:cs="Times New Roman"/>
                <w:color w:val="000000" w:themeColor="text1"/>
                <w:sz w:val="28"/>
                <w:szCs w:val="28"/>
                <w:lang w:val="uk-UA" w:eastAsia="uk-UA"/>
              </w:rPr>
              <w:t>1</w:t>
            </w:r>
          </w:p>
        </w:tc>
      </w:tr>
    </w:tbl>
    <w:p w:rsidR="00685E18" w:rsidRPr="00685E18" w:rsidRDefault="00D250BA" w:rsidP="00685E18">
      <w:pPr>
        <w:shd w:val="clear" w:color="auto" w:fill="FFFFFF"/>
        <w:spacing w:after="0" w:line="240" w:lineRule="auto"/>
        <w:ind w:left="-142" w:firstLine="567"/>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0</wp:posOffset>
                </wp:positionV>
                <wp:extent cx="5943600" cy="285750"/>
                <wp:effectExtent l="0" t="0" r="19050" b="19050"/>
                <wp:wrapNone/>
                <wp:docPr id="4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750"/>
                        </a:xfrm>
                        <a:prstGeom prst="rect">
                          <a:avLst/>
                        </a:prstGeom>
                        <a:solidFill>
                          <a:srgbClr val="FFFFFF"/>
                        </a:solidFill>
                        <a:ln w="9525">
                          <a:solidFill>
                            <a:sysClr val="window" lastClr="FFFFFF"/>
                          </a:solidFill>
                          <a:miter lim="800000"/>
                          <a:headEnd/>
                          <a:tailEnd/>
                        </a:ln>
                      </wps:spPr>
                      <wps:txbx>
                        <w:txbxContent>
                          <w:p w:rsidR="004A232E" w:rsidRPr="00111C60" w:rsidRDefault="004A232E" w:rsidP="00685E18">
                            <w:pPr>
                              <w:jc w:val="center"/>
                              <w:rPr>
                                <w:rFonts w:ascii="Times New Roman" w:hAnsi="Times New Roman"/>
                                <w:sz w:val="28"/>
                                <w:lang w:val="uk-UA"/>
                              </w:rPr>
                            </w:pPr>
                            <w:r w:rsidRPr="00111C60">
                              <w:rPr>
                                <w:rFonts w:ascii="Times New Roman" w:hAnsi="Times New Roman"/>
                                <w:b/>
                                <w:sz w:val="28"/>
                                <w:lang w:val="uk-UA"/>
                              </w:rPr>
                              <w:t>Табл. 4</w:t>
                            </w:r>
                            <w:r w:rsidRPr="00111C60">
                              <w:rPr>
                                <w:rFonts w:ascii="Times New Roman" w:hAnsi="Times New Roman"/>
                                <w:sz w:val="28"/>
                                <w:lang w:val="uk-UA"/>
                              </w:rPr>
                              <w:t xml:space="preserve"> - Культурно-освітні заклади </w:t>
                            </w:r>
                            <w:r>
                              <w:rPr>
                                <w:rFonts w:ascii="Times New Roman" w:hAnsi="Times New Roman"/>
                                <w:sz w:val="28"/>
                                <w:lang w:val="uk-UA"/>
                              </w:rPr>
                              <w:t>Сергіївської ОТГ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0;width:468pt;height:22.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" strokecolor="window">
                <v:textbox>
                  <w:txbxContent>
                    <w:p w:rsidR="004A232E" w:rsidRPr="00111C60" w:rsidRDefault="004A232E" w:rsidP="00685E18">
                      <w:pPr>
                        <w:jc w:val="center"/>
                        <w:rPr>
                          <w:rFonts w:ascii="Times New Roman" w:hAnsi="Times New Roman"/>
                          <w:sz w:val="28"/>
                          <w:lang w:val="uk-UA"/>
                        </w:rPr>
                      </w:pPr>
                      <w:r w:rsidRPr="00111C60">
                        <w:rPr>
                          <w:rFonts w:ascii="Times New Roman" w:hAnsi="Times New Roman"/>
                          <w:b/>
                          <w:sz w:val="28"/>
                          <w:lang w:val="uk-UA"/>
                        </w:rPr>
                        <w:t>Табл. 4</w:t>
                      </w:r>
                      <w:r w:rsidRPr="00111C60">
                        <w:rPr>
                          <w:rFonts w:ascii="Times New Roman" w:hAnsi="Times New Roman"/>
                          <w:sz w:val="28"/>
                          <w:lang w:val="uk-UA"/>
                        </w:rPr>
                        <w:t xml:space="preserve"> - Культурно-освітні заклади </w:t>
                      </w:r>
                      <w:r>
                        <w:rPr>
                          <w:rFonts w:ascii="Times New Roman" w:hAnsi="Times New Roman"/>
                          <w:sz w:val="28"/>
                          <w:lang w:val="uk-UA"/>
                        </w:rPr>
                        <w:t>Сергіївської ОТГ</w:t>
                      </w:r>
                    </w:p>
                  </w:txbxContent>
                </v:textbox>
              </v:shape>
            </w:pict>
          </mc:Fallback>
        </mc:AlternateContent>
      </w:r>
    </w:p>
    <w:p w:rsidR="00685E18" w:rsidRPr="00685E18" w:rsidRDefault="00685E18" w:rsidP="00685E18">
      <w:pPr>
        <w:shd w:val="clear" w:color="auto" w:fill="FFFFFF"/>
        <w:spacing w:after="0" w:line="240" w:lineRule="auto"/>
        <w:ind w:left="-142" w:firstLine="567"/>
        <w:rPr>
          <w:rFonts w:ascii="Times New Roman" w:eastAsia="Times New Roman" w:hAnsi="Times New Roman" w:cs="Times New Roman"/>
          <w:sz w:val="28"/>
          <w:szCs w:val="28"/>
          <w:lang w:val="uk-UA" w:eastAsia="uk-UA"/>
        </w:rPr>
      </w:pPr>
    </w:p>
    <w:p w:rsidR="005B63BE" w:rsidRDefault="005B63BE" w:rsidP="00FE06C6">
      <w:pPr>
        <w:shd w:val="clear" w:color="auto" w:fill="FFFFFF"/>
        <w:spacing w:after="0" w:line="240" w:lineRule="auto"/>
        <w:ind w:left="142" w:firstLine="141"/>
        <w:jc w:val="both"/>
        <w:rPr>
          <w:rFonts w:ascii="Times New Roman" w:hAnsi="Times New Roman"/>
          <w:sz w:val="28"/>
          <w:szCs w:val="28"/>
          <w:lang w:val="uk-UA" w:eastAsia="uk-UA"/>
        </w:rPr>
      </w:pPr>
      <w:r>
        <w:rPr>
          <w:rFonts w:ascii="Times New Roman" w:hAnsi="Times New Roman"/>
          <w:sz w:val="28"/>
          <w:szCs w:val="28"/>
          <w:lang w:val="uk-UA" w:eastAsia="uk-UA"/>
        </w:rPr>
        <w:t>Великим кроком в розвитку культури в Сергіївській громаді стало створення в с. Сергіївка Центру культури та дозвілля для творчого, фізичного і культурного дозвілля, що включатиме в себе: атлетичний зал, сучасну бібліотеку, творчу студію, музей, кімнату відпочинку, танцювальний зал.</w:t>
      </w:r>
    </w:p>
    <w:p w:rsidR="005B63BE" w:rsidRDefault="005B63BE" w:rsidP="00FE06C6">
      <w:pPr>
        <w:shd w:val="clear" w:color="auto" w:fill="FFFFFF"/>
        <w:spacing w:after="0" w:line="240" w:lineRule="auto"/>
        <w:ind w:left="426" w:hanging="284"/>
        <w:jc w:val="both"/>
        <w:rPr>
          <w:rFonts w:ascii="Times New Roman" w:hAnsi="Times New Roman"/>
          <w:sz w:val="28"/>
          <w:szCs w:val="28"/>
          <w:lang w:val="uk-UA" w:eastAsia="uk-UA"/>
        </w:rPr>
      </w:pPr>
      <w:r>
        <w:rPr>
          <w:rFonts w:ascii="Times New Roman" w:hAnsi="Times New Roman"/>
          <w:sz w:val="28"/>
          <w:szCs w:val="28"/>
          <w:lang w:val="uk-UA" w:eastAsia="uk-UA"/>
        </w:rPr>
        <w:t>На території с. Сергіївка побудовано літню сцену, де проходять святкові концерти, кінопокази, наукові шоу та ін.. заходи.</w:t>
      </w:r>
    </w:p>
    <w:p w:rsidR="005B63BE" w:rsidRDefault="005B63BE" w:rsidP="00FE06C6">
      <w:pPr>
        <w:shd w:val="clear" w:color="auto" w:fill="FFFFFF"/>
        <w:spacing w:after="0" w:line="240" w:lineRule="auto"/>
        <w:ind w:left="426" w:hanging="284"/>
        <w:jc w:val="both"/>
        <w:outlineLvl w:val="0"/>
        <w:rPr>
          <w:rFonts w:ascii="Times New Roman" w:hAnsi="Times New Roman"/>
          <w:b/>
          <w:sz w:val="28"/>
          <w:szCs w:val="28"/>
          <w:lang w:val="uk-UA" w:eastAsia="uk-UA"/>
        </w:rPr>
      </w:pPr>
    </w:p>
    <w:p w:rsidR="005B63BE" w:rsidRPr="00B524BC" w:rsidRDefault="005B63BE" w:rsidP="00FE06C6">
      <w:pPr>
        <w:shd w:val="clear" w:color="auto" w:fill="FFFFFF"/>
        <w:spacing w:after="0" w:line="240" w:lineRule="auto"/>
        <w:ind w:left="426" w:hanging="284"/>
        <w:jc w:val="both"/>
        <w:outlineLvl w:val="0"/>
        <w:rPr>
          <w:rFonts w:ascii="Times New Roman" w:hAnsi="Times New Roman"/>
          <w:b/>
          <w:sz w:val="28"/>
          <w:szCs w:val="28"/>
          <w:lang w:val="uk-UA" w:eastAsia="uk-UA"/>
        </w:rPr>
      </w:pPr>
      <w:r w:rsidRPr="00B524BC">
        <w:rPr>
          <w:rFonts w:ascii="Times New Roman" w:hAnsi="Times New Roman"/>
          <w:b/>
          <w:sz w:val="28"/>
          <w:szCs w:val="28"/>
          <w:lang w:val="uk-UA" w:eastAsia="uk-UA"/>
        </w:rPr>
        <w:t>Медицина</w:t>
      </w:r>
    </w:p>
    <w:p w:rsidR="005B63BE" w:rsidRDefault="005B63BE" w:rsidP="00FE06C6">
      <w:pPr>
        <w:shd w:val="clear" w:color="auto" w:fill="FFFFFF"/>
        <w:spacing w:after="0" w:line="240" w:lineRule="auto"/>
        <w:ind w:left="426" w:hanging="284"/>
        <w:jc w:val="both"/>
        <w:rPr>
          <w:rFonts w:ascii="Times New Roman" w:hAnsi="Times New Roman"/>
          <w:sz w:val="28"/>
          <w:szCs w:val="28"/>
          <w:lang w:val="uk-UA" w:eastAsia="uk-UA"/>
        </w:rPr>
      </w:pPr>
      <w:r w:rsidRPr="008C384D">
        <w:rPr>
          <w:rFonts w:ascii="Times New Roman" w:hAnsi="Times New Roman"/>
          <w:sz w:val="28"/>
          <w:szCs w:val="28"/>
          <w:lang w:val="uk-UA" w:eastAsia="uk-UA"/>
        </w:rPr>
        <w:lastRenderedPageBreak/>
        <w:t>Охорона</w:t>
      </w:r>
      <w:r>
        <w:rPr>
          <w:rFonts w:ascii="Times New Roman" w:hAnsi="Times New Roman"/>
          <w:sz w:val="28"/>
          <w:szCs w:val="28"/>
          <w:lang w:val="uk-UA" w:eastAsia="uk-UA"/>
        </w:rPr>
        <w:t xml:space="preserve"> </w:t>
      </w:r>
      <w:r w:rsidRPr="008C384D">
        <w:rPr>
          <w:rFonts w:ascii="Times New Roman" w:hAnsi="Times New Roman"/>
          <w:sz w:val="28"/>
          <w:szCs w:val="28"/>
          <w:lang w:val="uk-UA" w:eastAsia="uk-UA"/>
        </w:rPr>
        <w:t>здоров’я на території</w:t>
      </w:r>
      <w:r w:rsidRPr="009177FB">
        <w:rPr>
          <w:rFonts w:ascii="Times New Roman" w:hAnsi="Times New Roman"/>
          <w:sz w:val="28"/>
          <w:szCs w:val="28"/>
          <w:lang w:val="uk-UA" w:eastAsia="uk-UA"/>
        </w:rPr>
        <w:t xml:space="preserve"> Сергіївської </w:t>
      </w:r>
      <w:r w:rsidRPr="008C384D">
        <w:rPr>
          <w:rFonts w:ascii="Times New Roman" w:hAnsi="Times New Roman"/>
          <w:sz w:val="28"/>
          <w:szCs w:val="28"/>
          <w:lang w:val="uk-UA" w:eastAsia="uk-UA"/>
        </w:rPr>
        <w:t xml:space="preserve"> ОТГ  </w:t>
      </w:r>
      <w:r>
        <w:rPr>
          <w:rFonts w:ascii="Times New Roman" w:hAnsi="Times New Roman"/>
          <w:sz w:val="28"/>
          <w:szCs w:val="28"/>
          <w:lang w:val="uk-UA" w:eastAsia="uk-UA"/>
        </w:rPr>
        <w:t xml:space="preserve">представлена </w:t>
      </w:r>
      <w:r w:rsidRPr="008C384D">
        <w:rPr>
          <w:rFonts w:ascii="Times New Roman" w:hAnsi="Times New Roman"/>
          <w:sz w:val="28"/>
          <w:szCs w:val="28"/>
          <w:lang w:val="uk-UA" w:eastAsia="uk-UA"/>
        </w:rPr>
        <w:t>системою Первинної медико-санітарної</w:t>
      </w:r>
      <w:r>
        <w:rPr>
          <w:rFonts w:ascii="Times New Roman" w:hAnsi="Times New Roman"/>
          <w:sz w:val="28"/>
          <w:szCs w:val="28"/>
          <w:lang w:val="uk-UA" w:eastAsia="uk-UA"/>
        </w:rPr>
        <w:t xml:space="preserve"> </w:t>
      </w:r>
      <w:r w:rsidRPr="008C384D">
        <w:rPr>
          <w:rFonts w:ascii="Times New Roman" w:hAnsi="Times New Roman"/>
          <w:sz w:val="28"/>
          <w:szCs w:val="28"/>
          <w:lang w:val="uk-UA" w:eastAsia="uk-UA"/>
        </w:rPr>
        <w:t>допомоги (ПМСД)</w:t>
      </w:r>
      <w:r>
        <w:rPr>
          <w:rFonts w:ascii="Times New Roman" w:hAnsi="Times New Roman"/>
          <w:sz w:val="28"/>
          <w:lang w:val="uk-UA"/>
        </w:rPr>
        <w:t xml:space="preserve">, </w:t>
      </w:r>
      <w:r>
        <w:rPr>
          <w:rFonts w:ascii="Times New Roman" w:hAnsi="Times New Roman"/>
          <w:sz w:val="28"/>
          <w:szCs w:val="28"/>
          <w:lang w:val="uk-UA" w:eastAsia="uk-UA"/>
        </w:rPr>
        <w:t xml:space="preserve">яка </w:t>
      </w:r>
      <w:r w:rsidRPr="008C384D">
        <w:rPr>
          <w:rFonts w:ascii="Times New Roman" w:hAnsi="Times New Roman"/>
          <w:sz w:val="28"/>
          <w:szCs w:val="28"/>
          <w:lang w:val="uk-UA" w:eastAsia="uk-UA"/>
        </w:rPr>
        <w:t xml:space="preserve">складається з </w:t>
      </w:r>
      <w:r w:rsidRPr="009177FB">
        <w:rPr>
          <w:rFonts w:ascii="Times New Roman" w:hAnsi="Times New Roman"/>
          <w:sz w:val="28"/>
          <w:szCs w:val="28"/>
          <w:lang w:val="uk-UA" w:eastAsia="uk-UA"/>
        </w:rPr>
        <w:t xml:space="preserve">3 </w:t>
      </w:r>
      <w:r w:rsidRPr="008C384D">
        <w:rPr>
          <w:rFonts w:ascii="Times New Roman" w:hAnsi="Times New Roman"/>
          <w:sz w:val="28"/>
          <w:szCs w:val="28"/>
          <w:lang w:val="uk-UA" w:eastAsia="uk-UA"/>
        </w:rPr>
        <w:t>фельдшерсько-акушерських пункт</w:t>
      </w:r>
      <w:r w:rsidRPr="009177FB">
        <w:rPr>
          <w:rFonts w:ascii="Times New Roman" w:hAnsi="Times New Roman"/>
          <w:sz w:val="28"/>
          <w:szCs w:val="28"/>
          <w:lang w:val="uk-UA" w:eastAsia="uk-UA"/>
        </w:rPr>
        <w:t>ів</w:t>
      </w:r>
      <w:r w:rsidRPr="008C384D">
        <w:rPr>
          <w:rFonts w:ascii="Times New Roman" w:hAnsi="Times New Roman"/>
          <w:sz w:val="28"/>
          <w:szCs w:val="28"/>
          <w:lang w:val="uk-UA" w:eastAsia="uk-UA"/>
        </w:rPr>
        <w:t xml:space="preserve"> (ФАП) та </w:t>
      </w:r>
      <w:r w:rsidRPr="009177FB">
        <w:rPr>
          <w:rFonts w:ascii="Times New Roman" w:hAnsi="Times New Roman"/>
          <w:sz w:val="28"/>
          <w:szCs w:val="28"/>
          <w:lang w:val="uk-UA" w:eastAsia="uk-UA"/>
        </w:rPr>
        <w:t xml:space="preserve">2 </w:t>
      </w:r>
      <w:r w:rsidRPr="008C384D">
        <w:rPr>
          <w:rFonts w:ascii="Times New Roman" w:hAnsi="Times New Roman"/>
          <w:sz w:val="28"/>
          <w:szCs w:val="28"/>
          <w:lang w:val="uk-UA" w:eastAsia="uk-UA"/>
        </w:rPr>
        <w:t>амбулаторій</w:t>
      </w:r>
      <w:r>
        <w:rPr>
          <w:rFonts w:ascii="Times New Roman" w:hAnsi="Times New Roman"/>
          <w:sz w:val="28"/>
          <w:szCs w:val="28"/>
          <w:lang w:val="uk-UA" w:eastAsia="uk-UA"/>
        </w:rPr>
        <w:t xml:space="preserve"> </w:t>
      </w:r>
      <w:r w:rsidRPr="008C384D">
        <w:rPr>
          <w:rFonts w:ascii="Times New Roman" w:hAnsi="Times New Roman"/>
          <w:sz w:val="28"/>
          <w:szCs w:val="28"/>
          <w:lang w:val="uk-UA" w:eastAsia="uk-UA"/>
        </w:rPr>
        <w:t>загальної практики та сімейної</w:t>
      </w:r>
      <w:r>
        <w:rPr>
          <w:rFonts w:ascii="Times New Roman" w:hAnsi="Times New Roman"/>
          <w:sz w:val="28"/>
          <w:szCs w:val="28"/>
          <w:lang w:val="uk-UA" w:eastAsia="uk-UA"/>
        </w:rPr>
        <w:t xml:space="preserve"> </w:t>
      </w:r>
      <w:r w:rsidRPr="008C384D">
        <w:rPr>
          <w:rFonts w:ascii="Times New Roman" w:hAnsi="Times New Roman"/>
          <w:sz w:val="28"/>
          <w:szCs w:val="28"/>
          <w:lang w:val="uk-UA" w:eastAsia="uk-UA"/>
        </w:rPr>
        <w:t>медицини, що</w:t>
      </w:r>
      <w:r>
        <w:rPr>
          <w:rFonts w:ascii="Times New Roman" w:hAnsi="Times New Roman"/>
          <w:sz w:val="28"/>
          <w:szCs w:val="28"/>
          <w:lang w:val="uk-UA" w:eastAsia="uk-UA"/>
        </w:rPr>
        <w:t xml:space="preserve"> </w:t>
      </w:r>
      <w:r w:rsidRPr="008C384D">
        <w:rPr>
          <w:rFonts w:ascii="Times New Roman" w:hAnsi="Times New Roman"/>
          <w:sz w:val="28"/>
          <w:szCs w:val="28"/>
          <w:lang w:val="uk-UA" w:eastAsia="uk-UA"/>
        </w:rPr>
        <w:t>рівномірно</w:t>
      </w:r>
      <w:r>
        <w:rPr>
          <w:rFonts w:ascii="Times New Roman" w:hAnsi="Times New Roman"/>
          <w:sz w:val="28"/>
          <w:szCs w:val="28"/>
          <w:lang w:val="uk-UA" w:eastAsia="uk-UA"/>
        </w:rPr>
        <w:t xml:space="preserve"> </w:t>
      </w:r>
      <w:r w:rsidRPr="008C384D">
        <w:rPr>
          <w:rFonts w:ascii="Times New Roman" w:hAnsi="Times New Roman"/>
          <w:sz w:val="28"/>
          <w:szCs w:val="28"/>
          <w:lang w:val="uk-UA" w:eastAsia="uk-UA"/>
        </w:rPr>
        <w:t xml:space="preserve">розміщені </w:t>
      </w:r>
      <w:r>
        <w:rPr>
          <w:rFonts w:ascii="Times New Roman" w:hAnsi="Times New Roman"/>
          <w:sz w:val="28"/>
          <w:szCs w:val="28"/>
          <w:lang w:val="uk-UA" w:eastAsia="uk-UA"/>
        </w:rPr>
        <w:t>по громаді</w:t>
      </w:r>
      <w:r w:rsidRPr="008C384D">
        <w:rPr>
          <w:rFonts w:ascii="Times New Roman" w:hAnsi="Times New Roman"/>
          <w:sz w:val="28"/>
          <w:szCs w:val="28"/>
          <w:lang w:val="uk-UA" w:eastAsia="uk-UA"/>
        </w:rPr>
        <w:t>.</w:t>
      </w:r>
    </w:p>
    <w:p w:rsidR="005B63BE" w:rsidRDefault="005B63BE" w:rsidP="005B63BE">
      <w:pPr>
        <w:shd w:val="clear" w:color="auto" w:fill="FFFFFF"/>
        <w:spacing w:after="0" w:line="240" w:lineRule="auto"/>
        <w:ind w:left="851" w:firstLine="567"/>
        <w:jc w:val="both"/>
        <w:outlineLvl w:val="0"/>
        <w:rPr>
          <w:rFonts w:ascii="Times New Roman" w:hAnsi="Times New Roman"/>
          <w:b/>
          <w:sz w:val="28"/>
          <w:szCs w:val="28"/>
          <w:u w:val="single"/>
          <w:lang w:val="uk-UA" w:eastAsia="uk-UA"/>
        </w:rPr>
      </w:pPr>
    </w:p>
    <w:p w:rsidR="005B63BE" w:rsidRPr="00685E18" w:rsidRDefault="005B63BE" w:rsidP="00685E18">
      <w:pPr>
        <w:shd w:val="clear" w:color="auto" w:fill="FFFFFF"/>
        <w:spacing w:after="0" w:line="240" w:lineRule="auto"/>
        <w:ind w:firstLine="567"/>
        <w:jc w:val="both"/>
        <w:rPr>
          <w:rFonts w:ascii="Times New Roman" w:eastAsia="Times New Roman" w:hAnsi="Times New Roman" w:cs="Times New Roman"/>
          <w:b/>
          <w:color w:val="FF0000"/>
          <w:sz w:val="28"/>
          <w:szCs w:val="28"/>
          <w:lang w:val="uk-UA" w:eastAsia="uk-UA"/>
        </w:rPr>
      </w:pP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0A0" w:firstRow="1" w:lastRow="0" w:firstColumn="1" w:lastColumn="0" w:noHBand="0" w:noVBand="0"/>
      </w:tblPr>
      <w:tblGrid>
        <w:gridCol w:w="622"/>
        <w:gridCol w:w="3988"/>
        <w:gridCol w:w="2470"/>
        <w:gridCol w:w="2294"/>
      </w:tblGrid>
      <w:tr w:rsidR="00685E18" w:rsidRPr="00685E18" w:rsidTr="005B63BE">
        <w:trPr>
          <w:trHeight w:val="973"/>
          <w:jc w:val="center"/>
        </w:trPr>
        <w:tc>
          <w:tcPr>
            <w:tcW w:w="622" w:type="dxa"/>
            <w:shd w:val="clear" w:color="auto" w:fill="auto"/>
          </w:tcPr>
          <w:p w:rsidR="00685E18" w:rsidRPr="00685E18" w:rsidRDefault="00685E18" w:rsidP="00685E18">
            <w:pPr>
              <w:tabs>
                <w:tab w:val="left" w:pos="1393"/>
              </w:tabs>
              <w:spacing w:line="240" w:lineRule="auto"/>
              <w:jc w:val="center"/>
              <w:rPr>
                <w:rFonts w:ascii="Times New Roman" w:eastAsia="Times New Roman" w:hAnsi="Times New Roman" w:cs="Times New Roman"/>
                <w:bCs/>
                <w:sz w:val="28"/>
                <w:szCs w:val="28"/>
              </w:rPr>
            </w:pPr>
            <w:r w:rsidRPr="00685E18">
              <w:rPr>
                <w:rFonts w:ascii="Times New Roman" w:eastAsia="Times New Roman" w:hAnsi="Times New Roman" w:cs="Times New Roman"/>
                <w:bCs/>
                <w:sz w:val="28"/>
                <w:szCs w:val="28"/>
              </w:rPr>
              <w:t>№</w:t>
            </w:r>
          </w:p>
        </w:tc>
        <w:tc>
          <w:tcPr>
            <w:tcW w:w="3988" w:type="dxa"/>
            <w:shd w:val="clear" w:color="auto" w:fill="auto"/>
          </w:tcPr>
          <w:p w:rsidR="00685E18" w:rsidRPr="00685E18" w:rsidRDefault="00685E18" w:rsidP="00685E18">
            <w:pPr>
              <w:tabs>
                <w:tab w:val="left" w:pos="1393"/>
              </w:tabs>
              <w:spacing w:line="240" w:lineRule="auto"/>
              <w:jc w:val="center"/>
              <w:rPr>
                <w:rFonts w:ascii="Times New Roman" w:eastAsia="Times New Roman" w:hAnsi="Times New Roman" w:cs="Times New Roman"/>
                <w:bCs/>
                <w:sz w:val="28"/>
                <w:szCs w:val="28"/>
              </w:rPr>
            </w:pPr>
            <w:r w:rsidRPr="00685E18">
              <w:rPr>
                <w:rFonts w:ascii="Times New Roman" w:eastAsia="Times New Roman" w:hAnsi="Times New Roman" w:cs="Times New Roman"/>
                <w:bCs/>
                <w:sz w:val="28"/>
                <w:szCs w:val="28"/>
              </w:rPr>
              <w:t>Назва</w:t>
            </w:r>
            <w:r w:rsidRPr="00685E18">
              <w:rPr>
                <w:rFonts w:ascii="Times New Roman" w:eastAsia="Times New Roman" w:hAnsi="Times New Roman" w:cs="Times New Roman"/>
                <w:bCs/>
                <w:sz w:val="28"/>
                <w:szCs w:val="28"/>
                <w:lang w:val="uk-UA"/>
              </w:rPr>
              <w:t xml:space="preserve"> лікарня</w:t>
            </w:r>
            <w:r w:rsidRPr="00685E18">
              <w:rPr>
                <w:rFonts w:ascii="Times New Roman" w:eastAsia="Times New Roman" w:hAnsi="Times New Roman" w:cs="Times New Roman"/>
                <w:bCs/>
                <w:sz w:val="28"/>
                <w:szCs w:val="28"/>
              </w:rPr>
              <w:t>ного закладу</w:t>
            </w:r>
          </w:p>
        </w:tc>
        <w:tc>
          <w:tcPr>
            <w:tcW w:w="2470" w:type="dxa"/>
            <w:shd w:val="clear" w:color="auto" w:fill="auto"/>
          </w:tcPr>
          <w:p w:rsidR="00685E18" w:rsidRPr="00685E18" w:rsidRDefault="00685E18" w:rsidP="00685E18">
            <w:pPr>
              <w:tabs>
                <w:tab w:val="left" w:pos="1393"/>
              </w:tabs>
              <w:spacing w:line="240" w:lineRule="auto"/>
              <w:jc w:val="center"/>
              <w:rPr>
                <w:rFonts w:ascii="Times New Roman" w:eastAsia="Times New Roman" w:hAnsi="Times New Roman" w:cs="Times New Roman"/>
                <w:bCs/>
                <w:sz w:val="28"/>
                <w:szCs w:val="28"/>
              </w:rPr>
            </w:pPr>
            <w:r w:rsidRPr="00685E18">
              <w:rPr>
                <w:rFonts w:ascii="Times New Roman" w:eastAsia="Times New Roman" w:hAnsi="Times New Roman" w:cs="Times New Roman"/>
                <w:bCs/>
                <w:sz w:val="28"/>
                <w:szCs w:val="28"/>
              </w:rPr>
              <w:t>Місце</w:t>
            </w:r>
            <w:r w:rsidR="00E72006">
              <w:rPr>
                <w:rFonts w:ascii="Times New Roman" w:eastAsia="Times New Roman" w:hAnsi="Times New Roman" w:cs="Times New Roman"/>
                <w:bCs/>
                <w:sz w:val="28"/>
                <w:szCs w:val="28"/>
                <w:lang w:val="uk-UA"/>
              </w:rPr>
              <w:t xml:space="preserve"> </w:t>
            </w:r>
            <w:r w:rsidRPr="00685E18">
              <w:rPr>
                <w:rFonts w:ascii="Times New Roman" w:eastAsia="Times New Roman" w:hAnsi="Times New Roman" w:cs="Times New Roman"/>
                <w:bCs/>
                <w:sz w:val="28"/>
                <w:szCs w:val="28"/>
              </w:rPr>
              <w:t>розташування</w:t>
            </w:r>
          </w:p>
        </w:tc>
        <w:tc>
          <w:tcPr>
            <w:tcW w:w="2294" w:type="dxa"/>
            <w:shd w:val="clear" w:color="auto" w:fill="auto"/>
          </w:tcPr>
          <w:p w:rsidR="00685E18" w:rsidRPr="00685E18" w:rsidRDefault="00685E18" w:rsidP="00685E18">
            <w:pPr>
              <w:tabs>
                <w:tab w:val="left" w:pos="1393"/>
              </w:tabs>
              <w:spacing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Чисельність лікарів, медперсоналу</w:t>
            </w:r>
          </w:p>
        </w:tc>
      </w:tr>
      <w:tr w:rsidR="00685E18" w:rsidRPr="00685E18" w:rsidTr="0072198D">
        <w:trPr>
          <w:trHeight w:val="1022"/>
          <w:jc w:val="center"/>
        </w:trPr>
        <w:tc>
          <w:tcPr>
            <w:tcW w:w="622"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1</w:t>
            </w:r>
          </w:p>
        </w:tc>
        <w:tc>
          <w:tcPr>
            <w:tcW w:w="3988"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Сергіївська амбулаторія загальної практики та сімейної медицини</w:t>
            </w:r>
          </w:p>
        </w:tc>
        <w:tc>
          <w:tcPr>
            <w:tcW w:w="2470"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 xml:space="preserve">с. Сергіївка, </w:t>
            </w:r>
          </w:p>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вул. Центральна, 41</w:t>
            </w:r>
          </w:p>
        </w:tc>
        <w:tc>
          <w:tcPr>
            <w:tcW w:w="2294"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1 лікар</w:t>
            </w:r>
          </w:p>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6 медперсонал</w:t>
            </w:r>
          </w:p>
        </w:tc>
      </w:tr>
      <w:tr w:rsidR="00685E18" w:rsidRPr="00685E18" w:rsidTr="0072198D">
        <w:trPr>
          <w:trHeight w:val="982"/>
          <w:jc w:val="center"/>
        </w:trPr>
        <w:tc>
          <w:tcPr>
            <w:tcW w:w="622"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2</w:t>
            </w:r>
          </w:p>
        </w:tc>
        <w:tc>
          <w:tcPr>
            <w:tcW w:w="3988"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Розбишівська амбулаторія загальної практики та сімейної медицини</w:t>
            </w:r>
          </w:p>
        </w:tc>
        <w:tc>
          <w:tcPr>
            <w:tcW w:w="2470"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с. Розбишівка, вул. Центральна, 18</w:t>
            </w:r>
          </w:p>
        </w:tc>
        <w:tc>
          <w:tcPr>
            <w:tcW w:w="2294"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1 лікар</w:t>
            </w:r>
          </w:p>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3 медперсоналу</w:t>
            </w:r>
          </w:p>
        </w:tc>
      </w:tr>
      <w:tr w:rsidR="00685E18" w:rsidRPr="00685E18" w:rsidTr="0072198D">
        <w:trPr>
          <w:trHeight w:val="699"/>
          <w:jc w:val="center"/>
        </w:trPr>
        <w:tc>
          <w:tcPr>
            <w:tcW w:w="622"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3</w:t>
            </w:r>
          </w:p>
        </w:tc>
        <w:tc>
          <w:tcPr>
            <w:tcW w:w="3988"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Лободиненський ФАП</w:t>
            </w:r>
          </w:p>
        </w:tc>
        <w:tc>
          <w:tcPr>
            <w:tcW w:w="2470"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с. Лободине,</w:t>
            </w:r>
          </w:p>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вул. Квіткова, 9а</w:t>
            </w:r>
          </w:p>
        </w:tc>
        <w:tc>
          <w:tcPr>
            <w:tcW w:w="2294"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1 медсестра</w:t>
            </w:r>
          </w:p>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1 фельдшер</w:t>
            </w:r>
          </w:p>
        </w:tc>
      </w:tr>
      <w:tr w:rsidR="00685E18" w:rsidRPr="00685E18" w:rsidTr="0072198D">
        <w:trPr>
          <w:trHeight w:val="835"/>
          <w:jc w:val="center"/>
        </w:trPr>
        <w:tc>
          <w:tcPr>
            <w:tcW w:w="622"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4</w:t>
            </w:r>
          </w:p>
        </w:tc>
        <w:tc>
          <w:tcPr>
            <w:tcW w:w="3988"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Качанівський ФАП</w:t>
            </w:r>
          </w:p>
        </w:tc>
        <w:tc>
          <w:tcPr>
            <w:tcW w:w="2470"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 xml:space="preserve">с. Качанове, </w:t>
            </w:r>
          </w:p>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вул. Перемоги, 3а</w:t>
            </w:r>
          </w:p>
        </w:tc>
        <w:tc>
          <w:tcPr>
            <w:tcW w:w="2294"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2 медсестри</w:t>
            </w:r>
          </w:p>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1 фельдшер</w:t>
            </w:r>
          </w:p>
        </w:tc>
      </w:tr>
      <w:tr w:rsidR="00685E18" w:rsidRPr="00685E18" w:rsidTr="0072198D">
        <w:trPr>
          <w:trHeight w:val="704"/>
          <w:jc w:val="center"/>
        </w:trPr>
        <w:tc>
          <w:tcPr>
            <w:tcW w:w="622"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5</w:t>
            </w:r>
          </w:p>
        </w:tc>
        <w:tc>
          <w:tcPr>
            <w:tcW w:w="3988"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Новоселівський ФАП</w:t>
            </w:r>
          </w:p>
        </w:tc>
        <w:tc>
          <w:tcPr>
            <w:tcW w:w="2470"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с. Новоселівка, вул. Шкільна, 5а</w:t>
            </w:r>
          </w:p>
        </w:tc>
        <w:tc>
          <w:tcPr>
            <w:tcW w:w="2294" w:type="dxa"/>
            <w:shd w:val="clear" w:color="auto" w:fill="FFFFFF" w:themeFill="background1"/>
          </w:tcPr>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1 медсестра</w:t>
            </w:r>
          </w:p>
          <w:p w:rsidR="00685E18" w:rsidRPr="00685E18" w:rsidRDefault="00685E18" w:rsidP="00685E18">
            <w:pPr>
              <w:tabs>
                <w:tab w:val="left" w:pos="1393"/>
              </w:tabs>
              <w:spacing w:after="0" w:line="240" w:lineRule="auto"/>
              <w:jc w:val="center"/>
              <w:rPr>
                <w:rFonts w:ascii="Times New Roman" w:eastAsia="Times New Roman" w:hAnsi="Times New Roman" w:cs="Times New Roman"/>
                <w:bCs/>
                <w:sz w:val="28"/>
                <w:szCs w:val="28"/>
                <w:lang w:val="uk-UA"/>
              </w:rPr>
            </w:pPr>
            <w:r w:rsidRPr="00685E18">
              <w:rPr>
                <w:rFonts w:ascii="Times New Roman" w:eastAsia="Times New Roman" w:hAnsi="Times New Roman" w:cs="Times New Roman"/>
                <w:bCs/>
                <w:sz w:val="28"/>
                <w:szCs w:val="28"/>
                <w:lang w:val="uk-UA"/>
              </w:rPr>
              <w:t>1 фельдшер</w:t>
            </w:r>
          </w:p>
        </w:tc>
      </w:tr>
    </w:tbl>
    <w:p w:rsidR="00685E18" w:rsidRPr="00685E18" w:rsidRDefault="00D250BA" w:rsidP="00685E18">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669504" behindDoc="0" locked="0" layoutInCell="1" allowOverlap="1">
                <wp:simplePos x="0" y="0"/>
                <wp:positionH relativeFrom="column">
                  <wp:posOffset>203835</wp:posOffset>
                </wp:positionH>
                <wp:positionV relativeFrom="paragraph">
                  <wp:posOffset>20955</wp:posOffset>
                </wp:positionV>
                <wp:extent cx="5991225" cy="295275"/>
                <wp:effectExtent l="0" t="0" r="28575" b="28575"/>
                <wp:wrapNone/>
                <wp:docPr id="4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95275"/>
                        </a:xfrm>
                        <a:prstGeom prst="rect">
                          <a:avLst/>
                        </a:prstGeom>
                        <a:solidFill>
                          <a:srgbClr val="FFFFFF"/>
                        </a:solidFill>
                        <a:ln w="9525">
                          <a:solidFill>
                            <a:sysClr val="window" lastClr="FFFFFF"/>
                          </a:solidFill>
                          <a:miter lim="800000"/>
                          <a:headEnd/>
                          <a:tailEnd/>
                        </a:ln>
                      </wps:spPr>
                      <wps:txbx>
                        <w:txbxContent>
                          <w:p w:rsidR="004A232E" w:rsidRPr="0095506C" w:rsidRDefault="004A232E" w:rsidP="00685E18">
                            <w:pPr>
                              <w:jc w:val="center"/>
                              <w:rPr>
                                <w:rFonts w:ascii="Times New Roman" w:hAnsi="Times New Roman"/>
                                <w:sz w:val="28"/>
                                <w:lang w:val="uk-UA"/>
                              </w:rPr>
                            </w:pPr>
                            <w:r w:rsidRPr="0095506C">
                              <w:rPr>
                                <w:rFonts w:ascii="Times New Roman" w:hAnsi="Times New Roman"/>
                                <w:b/>
                                <w:sz w:val="28"/>
                                <w:lang w:val="uk-UA"/>
                              </w:rPr>
                              <w:t>Табл. 5</w:t>
                            </w:r>
                            <w:r w:rsidRPr="0095506C">
                              <w:rPr>
                                <w:rFonts w:ascii="Times New Roman" w:hAnsi="Times New Roman"/>
                                <w:sz w:val="28"/>
                                <w:lang w:val="uk-UA"/>
                              </w:rPr>
                              <w:t xml:space="preserve"> – медичні заклади Сергіївської ОТГ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6.05pt;margin-top:1.65pt;width:471.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" strokecolor="window">
                <v:textbox>
                  <w:txbxContent>
                    <w:p w:rsidR="004A232E" w:rsidRPr="0095506C" w:rsidRDefault="004A232E" w:rsidP="00685E18">
                      <w:pPr>
                        <w:jc w:val="center"/>
                        <w:rPr>
                          <w:rFonts w:ascii="Times New Roman" w:hAnsi="Times New Roman"/>
                          <w:sz w:val="28"/>
                          <w:lang w:val="uk-UA"/>
                        </w:rPr>
                      </w:pPr>
                      <w:r w:rsidRPr="0095506C">
                        <w:rPr>
                          <w:rFonts w:ascii="Times New Roman" w:hAnsi="Times New Roman"/>
                          <w:b/>
                          <w:sz w:val="28"/>
                          <w:lang w:val="uk-UA"/>
                        </w:rPr>
                        <w:t>Табл. 5</w:t>
                      </w:r>
                      <w:r w:rsidRPr="0095506C">
                        <w:rPr>
                          <w:rFonts w:ascii="Times New Roman" w:hAnsi="Times New Roman"/>
                          <w:sz w:val="28"/>
                          <w:lang w:val="uk-UA"/>
                        </w:rPr>
                        <w:t xml:space="preserve"> – медичні заклади Сергіївської ОТГ</w:t>
                      </w:r>
                    </w:p>
                  </w:txbxContent>
                </v:textbox>
              </v:shape>
            </w:pict>
          </mc:Fallback>
        </mc:AlternateContent>
      </w:r>
    </w:p>
    <w:p w:rsidR="00685E18" w:rsidRDefault="00685E18" w:rsidP="00685E18">
      <w:pPr>
        <w:spacing w:after="0" w:line="240" w:lineRule="auto"/>
        <w:ind w:firstLine="567"/>
        <w:jc w:val="both"/>
        <w:rPr>
          <w:rFonts w:ascii="Times New Roman" w:eastAsia="Times New Roman" w:hAnsi="Times New Roman" w:cs="Times New Roman"/>
          <w:sz w:val="28"/>
          <w:szCs w:val="28"/>
          <w:lang w:val="uk-UA" w:eastAsia="uk-UA"/>
        </w:rPr>
      </w:pPr>
    </w:p>
    <w:p w:rsidR="005B63BE" w:rsidRPr="00685E18" w:rsidRDefault="005B63BE" w:rsidP="00FE06C6">
      <w:pPr>
        <w:spacing w:after="0" w:line="240" w:lineRule="auto"/>
        <w:ind w:firstLine="283"/>
        <w:jc w:val="both"/>
        <w:rPr>
          <w:rFonts w:ascii="Times New Roman" w:hAnsi="Times New Roman" w:cs="Times New Roman"/>
          <w:sz w:val="28"/>
          <w:szCs w:val="28"/>
          <w:lang w:val="uk-UA"/>
        </w:rPr>
      </w:pPr>
      <w:r w:rsidRPr="00685E18">
        <w:rPr>
          <w:rFonts w:ascii="Times New Roman" w:eastAsia="Times New Roman" w:hAnsi="Times New Roman" w:cs="Times New Roman"/>
          <w:sz w:val="28"/>
          <w:szCs w:val="28"/>
          <w:lang w:val="uk-UA" w:eastAsia="uk-UA"/>
        </w:rPr>
        <w:t>Також</w:t>
      </w:r>
      <w:r w:rsidRPr="00685E18">
        <w:rPr>
          <w:rFonts w:ascii="Times New Roman" w:hAnsi="Times New Roman"/>
          <w:sz w:val="28"/>
          <w:lang w:val="uk-UA"/>
        </w:rPr>
        <w:t xml:space="preserve">, </w:t>
      </w:r>
      <w:r w:rsidRPr="00685E18">
        <w:rPr>
          <w:rFonts w:ascii="Times New Roman" w:eastAsia="Times New Roman" w:hAnsi="Times New Roman" w:cs="Times New Roman"/>
          <w:sz w:val="28"/>
          <w:szCs w:val="28"/>
          <w:lang w:val="uk-UA" w:eastAsia="uk-UA"/>
        </w:rPr>
        <w:t xml:space="preserve">на території Сергіївської ОТГ діє 1 аптека (с. Розбишівка) та 1  аптечний пункт (с. Сергіївка), що забезпечує мешканців громади всіма необхідними медикаментами. </w:t>
      </w:r>
      <w:r w:rsidRPr="00685E18">
        <w:rPr>
          <w:rFonts w:ascii="Times New Roman" w:hAnsi="Times New Roman" w:cs="Times New Roman"/>
          <w:sz w:val="28"/>
          <w:szCs w:val="28"/>
          <w:lang w:val="uk-UA"/>
        </w:rPr>
        <w:t>Завдяки прийняттю програми «Місцеві стимули для медичних працівників на 2017-2020 рік» на початку 2017 року вдалося вирішити проблему кадрового забезпечення лікарями в амбулаторіях громади</w:t>
      </w:r>
      <w:r w:rsidRPr="00685E18">
        <w:rPr>
          <w:rFonts w:ascii="Times New Roman" w:hAnsi="Times New Roman"/>
          <w:sz w:val="28"/>
          <w:lang w:val="uk-UA"/>
        </w:rPr>
        <w:t>,</w:t>
      </w:r>
      <w:r w:rsidRPr="00685E18">
        <w:rPr>
          <w:rFonts w:ascii="Times New Roman" w:hAnsi="Times New Roman" w:cs="Times New Roman"/>
          <w:sz w:val="28"/>
          <w:szCs w:val="28"/>
          <w:lang w:val="uk-UA"/>
        </w:rPr>
        <w:t xml:space="preserve">яких забезпечили службовим житлом та автомобілем. В 2017 році за рахунок інфраструктурної субвенції проведений капітальний ремонт приміщення Качанівського ФАП. </w:t>
      </w:r>
    </w:p>
    <w:p w:rsidR="005B63BE" w:rsidRDefault="005B63BE" w:rsidP="00FE06C6">
      <w:pPr>
        <w:spacing w:after="0" w:line="240" w:lineRule="auto"/>
        <w:ind w:firstLine="283"/>
        <w:jc w:val="both"/>
        <w:rPr>
          <w:rFonts w:ascii="Times New Roman" w:eastAsia="Times New Roman" w:hAnsi="Times New Roman" w:cs="Times New Roman"/>
          <w:sz w:val="28"/>
          <w:szCs w:val="28"/>
          <w:lang w:val="uk-UA" w:eastAsia="uk-UA"/>
        </w:rPr>
      </w:pPr>
    </w:p>
    <w:tbl>
      <w:tblPr>
        <w:tblW w:w="8602" w:type="dxa"/>
        <w:jc w:val="center"/>
        <w:tblInd w:w="3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1923"/>
        <w:gridCol w:w="2143"/>
      </w:tblGrid>
      <w:tr w:rsidR="005B63BE" w:rsidRPr="007623DA" w:rsidTr="004A232E">
        <w:trPr>
          <w:jc w:val="center"/>
        </w:trPr>
        <w:tc>
          <w:tcPr>
            <w:tcW w:w="2410" w:type="dxa"/>
            <w:shd w:val="clear" w:color="auto" w:fill="auto"/>
          </w:tcPr>
          <w:p w:rsidR="005B63BE" w:rsidRPr="007623DA" w:rsidRDefault="005B63BE" w:rsidP="004A232E">
            <w:pPr>
              <w:spacing w:line="240" w:lineRule="auto"/>
              <w:ind w:left="12"/>
              <w:jc w:val="center"/>
              <w:rPr>
                <w:rFonts w:ascii="Times New Roman" w:hAnsi="Times New Roman"/>
                <w:sz w:val="24"/>
                <w:szCs w:val="24"/>
                <w:lang w:val="uk-UA"/>
              </w:rPr>
            </w:pPr>
            <w:r w:rsidRPr="007623DA">
              <w:rPr>
                <w:rFonts w:ascii="Times New Roman" w:hAnsi="Times New Roman"/>
                <w:sz w:val="24"/>
                <w:szCs w:val="24"/>
                <w:lang w:val="uk-UA"/>
              </w:rPr>
              <w:t>Показники</w:t>
            </w:r>
          </w:p>
        </w:tc>
        <w:tc>
          <w:tcPr>
            <w:tcW w:w="2126" w:type="dxa"/>
            <w:shd w:val="clear" w:color="auto" w:fill="auto"/>
          </w:tcPr>
          <w:p w:rsidR="005B63BE" w:rsidRDefault="005B63BE" w:rsidP="004A232E">
            <w:pPr>
              <w:spacing w:after="0" w:line="240" w:lineRule="auto"/>
              <w:ind w:left="-39" w:firstLine="39"/>
              <w:jc w:val="center"/>
              <w:rPr>
                <w:rFonts w:ascii="Times New Roman" w:hAnsi="Times New Roman"/>
                <w:bCs/>
                <w:sz w:val="24"/>
                <w:szCs w:val="24"/>
                <w:lang w:val="uk-UA"/>
              </w:rPr>
            </w:pPr>
            <w:r w:rsidRPr="007623DA">
              <w:rPr>
                <w:rFonts w:ascii="Times New Roman" w:hAnsi="Times New Roman"/>
                <w:bCs/>
                <w:sz w:val="24"/>
                <w:szCs w:val="24"/>
                <w:lang w:val="uk-UA"/>
              </w:rPr>
              <w:t>Звіт</w:t>
            </w:r>
            <w:r>
              <w:rPr>
                <w:rFonts w:ascii="Times New Roman" w:hAnsi="Times New Roman"/>
                <w:bCs/>
                <w:sz w:val="24"/>
                <w:szCs w:val="24"/>
                <w:lang w:val="uk-UA"/>
              </w:rPr>
              <w:t xml:space="preserve"> за січень-листопад</w:t>
            </w:r>
          </w:p>
          <w:p w:rsidR="005B63BE" w:rsidRPr="00B71785" w:rsidRDefault="005B63BE" w:rsidP="004A232E">
            <w:pPr>
              <w:spacing w:after="0" w:line="240" w:lineRule="auto"/>
              <w:ind w:left="-39" w:firstLine="39"/>
              <w:jc w:val="center"/>
              <w:rPr>
                <w:rFonts w:ascii="Times New Roman" w:hAnsi="Times New Roman"/>
                <w:bCs/>
                <w:sz w:val="24"/>
                <w:szCs w:val="24"/>
                <w:lang w:val="uk-UA"/>
              </w:rPr>
            </w:pPr>
            <w:r w:rsidRPr="00B71785">
              <w:rPr>
                <w:rFonts w:ascii="Times New Roman" w:hAnsi="Times New Roman"/>
                <w:bCs/>
                <w:sz w:val="24"/>
                <w:szCs w:val="24"/>
                <w:lang w:val="uk-UA"/>
              </w:rPr>
              <w:t>2019 року</w:t>
            </w:r>
          </w:p>
        </w:tc>
        <w:tc>
          <w:tcPr>
            <w:tcW w:w="1923" w:type="dxa"/>
            <w:shd w:val="clear" w:color="auto" w:fill="auto"/>
          </w:tcPr>
          <w:p w:rsidR="005B63BE" w:rsidRPr="007623DA" w:rsidRDefault="005B63BE" w:rsidP="004A232E">
            <w:pPr>
              <w:spacing w:line="240" w:lineRule="auto"/>
              <w:ind w:left="-107" w:right="-236" w:hanging="42"/>
              <w:jc w:val="center"/>
              <w:rPr>
                <w:rFonts w:ascii="Times New Roman" w:hAnsi="Times New Roman"/>
                <w:bCs/>
                <w:sz w:val="24"/>
                <w:szCs w:val="24"/>
                <w:lang w:val="uk-UA"/>
              </w:rPr>
            </w:pPr>
            <w:r w:rsidRPr="007623DA">
              <w:rPr>
                <w:rFonts w:ascii="Times New Roman" w:hAnsi="Times New Roman"/>
                <w:bCs/>
                <w:sz w:val="24"/>
                <w:szCs w:val="24"/>
                <w:lang w:val="uk-UA"/>
              </w:rPr>
              <w:t>2020</w:t>
            </w:r>
          </w:p>
          <w:p w:rsidR="005B63BE" w:rsidRPr="007623DA" w:rsidRDefault="005B63BE" w:rsidP="004A232E">
            <w:pPr>
              <w:spacing w:line="240" w:lineRule="auto"/>
              <w:ind w:left="-107" w:hanging="1"/>
              <w:jc w:val="center"/>
              <w:rPr>
                <w:rFonts w:ascii="Times New Roman" w:hAnsi="Times New Roman"/>
                <w:bCs/>
                <w:sz w:val="24"/>
                <w:szCs w:val="24"/>
                <w:lang w:val="uk-UA"/>
              </w:rPr>
            </w:pPr>
            <w:r>
              <w:rPr>
                <w:rFonts w:ascii="Times New Roman" w:hAnsi="Times New Roman"/>
                <w:bCs/>
                <w:sz w:val="24"/>
                <w:szCs w:val="24"/>
                <w:lang w:val="uk-UA"/>
              </w:rPr>
              <w:t>п</w:t>
            </w:r>
            <w:r w:rsidRPr="007623DA">
              <w:rPr>
                <w:rFonts w:ascii="Times New Roman" w:hAnsi="Times New Roman"/>
                <w:bCs/>
                <w:sz w:val="24"/>
                <w:szCs w:val="24"/>
                <w:lang w:val="uk-UA"/>
              </w:rPr>
              <w:t>рогноз</w:t>
            </w:r>
          </w:p>
        </w:tc>
        <w:tc>
          <w:tcPr>
            <w:tcW w:w="2143" w:type="dxa"/>
            <w:shd w:val="clear" w:color="auto" w:fill="auto"/>
          </w:tcPr>
          <w:p w:rsidR="005B63BE" w:rsidRPr="007623DA" w:rsidRDefault="005B63BE" w:rsidP="004A232E">
            <w:pPr>
              <w:spacing w:line="240" w:lineRule="auto"/>
              <w:ind w:left="-146" w:firstLine="567"/>
              <w:jc w:val="center"/>
              <w:rPr>
                <w:rFonts w:ascii="Times New Roman" w:hAnsi="Times New Roman"/>
                <w:bCs/>
                <w:sz w:val="24"/>
                <w:szCs w:val="24"/>
                <w:lang w:val="uk-UA"/>
              </w:rPr>
            </w:pPr>
            <w:r w:rsidRPr="007623DA">
              <w:rPr>
                <w:rFonts w:ascii="Times New Roman" w:hAnsi="Times New Roman"/>
                <w:bCs/>
                <w:sz w:val="24"/>
                <w:szCs w:val="24"/>
                <w:lang w:val="uk-UA"/>
              </w:rPr>
              <w:t>20</w:t>
            </w:r>
            <w:r>
              <w:rPr>
                <w:rFonts w:ascii="Times New Roman" w:hAnsi="Times New Roman"/>
                <w:bCs/>
                <w:sz w:val="24"/>
                <w:szCs w:val="24"/>
                <w:lang w:val="uk-UA"/>
              </w:rPr>
              <w:t>19</w:t>
            </w:r>
            <w:r w:rsidRPr="007623DA">
              <w:rPr>
                <w:rFonts w:ascii="Times New Roman" w:hAnsi="Times New Roman"/>
                <w:bCs/>
                <w:sz w:val="24"/>
                <w:szCs w:val="24"/>
                <w:lang w:val="uk-UA"/>
              </w:rPr>
              <w:t>в % до  20</w:t>
            </w:r>
            <w:r>
              <w:rPr>
                <w:rFonts w:ascii="Times New Roman" w:hAnsi="Times New Roman"/>
                <w:bCs/>
                <w:sz w:val="24"/>
                <w:szCs w:val="24"/>
                <w:lang w:val="uk-UA"/>
              </w:rPr>
              <w:t>20</w:t>
            </w:r>
          </w:p>
        </w:tc>
      </w:tr>
      <w:tr w:rsidR="005B63BE" w:rsidRPr="007623DA" w:rsidTr="004A232E">
        <w:trPr>
          <w:jc w:val="center"/>
        </w:trPr>
        <w:tc>
          <w:tcPr>
            <w:tcW w:w="2410" w:type="dxa"/>
          </w:tcPr>
          <w:p w:rsidR="005B63BE" w:rsidRPr="007623DA" w:rsidRDefault="005B63BE" w:rsidP="004A232E">
            <w:pPr>
              <w:spacing w:line="240" w:lineRule="auto"/>
              <w:ind w:left="12"/>
              <w:rPr>
                <w:rFonts w:ascii="Times New Roman" w:hAnsi="Times New Roman"/>
                <w:sz w:val="24"/>
                <w:szCs w:val="24"/>
                <w:lang w:val="uk-UA"/>
              </w:rPr>
            </w:pPr>
            <w:r w:rsidRPr="007623DA">
              <w:rPr>
                <w:rFonts w:ascii="Times New Roman" w:hAnsi="Times New Roman"/>
                <w:sz w:val="24"/>
                <w:szCs w:val="24"/>
                <w:lang w:val="uk-UA"/>
              </w:rPr>
              <w:t>Захворюваність  населення на 1 тисячу населення, всього</w:t>
            </w:r>
          </w:p>
        </w:tc>
        <w:tc>
          <w:tcPr>
            <w:tcW w:w="2126" w:type="dxa"/>
          </w:tcPr>
          <w:p w:rsidR="005B63BE" w:rsidRPr="007623DA" w:rsidRDefault="005B63BE" w:rsidP="004A232E">
            <w:pPr>
              <w:spacing w:line="240" w:lineRule="auto"/>
              <w:ind w:left="-39" w:firstLine="39"/>
              <w:jc w:val="center"/>
              <w:rPr>
                <w:rFonts w:ascii="Times New Roman" w:hAnsi="Times New Roman"/>
                <w:sz w:val="24"/>
                <w:szCs w:val="24"/>
                <w:lang w:val="uk-UA"/>
              </w:rPr>
            </w:pPr>
            <w:r w:rsidRPr="007623DA">
              <w:rPr>
                <w:rFonts w:ascii="Times New Roman" w:hAnsi="Times New Roman"/>
                <w:sz w:val="24"/>
                <w:szCs w:val="24"/>
                <w:lang w:val="uk-UA"/>
              </w:rPr>
              <w:t>235</w:t>
            </w:r>
          </w:p>
        </w:tc>
        <w:tc>
          <w:tcPr>
            <w:tcW w:w="1923" w:type="dxa"/>
          </w:tcPr>
          <w:p w:rsidR="005B63BE" w:rsidRPr="007623DA" w:rsidRDefault="005B63BE" w:rsidP="004A232E">
            <w:pPr>
              <w:tabs>
                <w:tab w:val="center" w:pos="959"/>
              </w:tabs>
              <w:spacing w:line="240" w:lineRule="auto"/>
              <w:ind w:left="-107" w:hanging="1"/>
              <w:jc w:val="center"/>
              <w:rPr>
                <w:rFonts w:ascii="Times New Roman" w:hAnsi="Times New Roman"/>
                <w:sz w:val="24"/>
                <w:szCs w:val="24"/>
                <w:lang w:val="uk-UA"/>
              </w:rPr>
            </w:pPr>
            <w:r w:rsidRPr="007623DA">
              <w:rPr>
                <w:rFonts w:ascii="Times New Roman" w:hAnsi="Times New Roman"/>
                <w:sz w:val="24"/>
                <w:szCs w:val="24"/>
                <w:lang w:val="uk-UA"/>
              </w:rPr>
              <w:t>245</w:t>
            </w:r>
          </w:p>
        </w:tc>
        <w:tc>
          <w:tcPr>
            <w:tcW w:w="2143" w:type="dxa"/>
          </w:tcPr>
          <w:p w:rsidR="005B63BE" w:rsidRPr="007623DA" w:rsidRDefault="005B63BE" w:rsidP="004A232E">
            <w:pPr>
              <w:spacing w:line="240" w:lineRule="auto"/>
              <w:ind w:left="-146" w:right="-144"/>
              <w:jc w:val="center"/>
              <w:rPr>
                <w:rFonts w:ascii="Times New Roman" w:hAnsi="Times New Roman"/>
                <w:sz w:val="24"/>
                <w:szCs w:val="24"/>
                <w:lang w:val="uk-UA"/>
              </w:rPr>
            </w:pPr>
            <w:r w:rsidRPr="007623DA">
              <w:rPr>
                <w:rFonts w:ascii="Times New Roman" w:hAnsi="Times New Roman"/>
                <w:sz w:val="24"/>
                <w:szCs w:val="24"/>
                <w:lang w:val="uk-UA"/>
              </w:rPr>
              <w:t>104</w:t>
            </w:r>
          </w:p>
        </w:tc>
      </w:tr>
      <w:tr w:rsidR="005B63BE" w:rsidRPr="007623DA" w:rsidTr="004A232E">
        <w:trPr>
          <w:jc w:val="center"/>
        </w:trPr>
        <w:tc>
          <w:tcPr>
            <w:tcW w:w="2410" w:type="dxa"/>
          </w:tcPr>
          <w:p w:rsidR="005B63BE" w:rsidRPr="007623DA" w:rsidRDefault="005B63BE" w:rsidP="004A232E">
            <w:pPr>
              <w:spacing w:line="240" w:lineRule="auto"/>
              <w:ind w:left="12"/>
              <w:rPr>
                <w:rFonts w:ascii="Times New Roman" w:hAnsi="Times New Roman"/>
                <w:sz w:val="24"/>
                <w:szCs w:val="24"/>
              </w:rPr>
            </w:pPr>
            <w:r w:rsidRPr="007623DA">
              <w:rPr>
                <w:rFonts w:ascii="Times New Roman" w:hAnsi="Times New Roman"/>
                <w:sz w:val="24"/>
                <w:szCs w:val="24"/>
              </w:rPr>
              <w:t xml:space="preserve">В т. </w:t>
            </w:r>
            <w:r w:rsidRPr="007623DA">
              <w:rPr>
                <w:rFonts w:ascii="Times New Roman" w:hAnsi="Times New Roman"/>
                <w:sz w:val="24"/>
                <w:szCs w:val="24"/>
                <w:lang w:val="uk-UA"/>
              </w:rPr>
              <w:t>ч</w:t>
            </w:r>
            <w:r w:rsidRPr="007623DA">
              <w:rPr>
                <w:rFonts w:ascii="Times New Roman" w:hAnsi="Times New Roman"/>
                <w:sz w:val="24"/>
                <w:szCs w:val="24"/>
              </w:rPr>
              <w:t>.</w:t>
            </w:r>
          </w:p>
          <w:p w:rsidR="005B63BE" w:rsidRPr="007623DA" w:rsidRDefault="005B63BE" w:rsidP="004A232E">
            <w:pPr>
              <w:spacing w:line="240" w:lineRule="auto"/>
              <w:ind w:left="12"/>
              <w:rPr>
                <w:rFonts w:ascii="Times New Roman" w:hAnsi="Times New Roman"/>
                <w:sz w:val="24"/>
                <w:szCs w:val="24"/>
              </w:rPr>
            </w:pPr>
            <w:r w:rsidRPr="007623DA">
              <w:rPr>
                <w:rFonts w:ascii="Times New Roman" w:hAnsi="Times New Roman"/>
                <w:sz w:val="24"/>
                <w:szCs w:val="24"/>
              </w:rPr>
              <w:t>Хвороби</w:t>
            </w:r>
            <w:r>
              <w:rPr>
                <w:rFonts w:ascii="Times New Roman" w:hAnsi="Times New Roman"/>
                <w:sz w:val="24"/>
                <w:szCs w:val="24"/>
                <w:lang w:val="uk-UA"/>
              </w:rPr>
              <w:t xml:space="preserve"> </w:t>
            </w:r>
            <w:r w:rsidRPr="007623DA">
              <w:rPr>
                <w:rFonts w:ascii="Times New Roman" w:hAnsi="Times New Roman"/>
                <w:sz w:val="24"/>
                <w:szCs w:val="24"/>
              </w:rPr>
              <w:t>системи</w:t>
            </w:r>
            <w:r>
              <w:rPr>
                <w:rFonts w:ascii="Times New Roman" w:hAnsi="Times New Roman"/>
                <w:sz w:val="24"/>
                <w:szCs w:val="24"/>
                <w:lang w:val="uk-UA"/>
              </w:rPr>
              <w:t xml:space="preserve"> </w:t>
            </w:r>
            <w:r w:rsidRPr="007623DA">
              <w:rPr>
                <w:rFonts w:ascii="Times New Roman" w:hAnsi="Times New Roman"/>
                <w:sz w:val="24"/>
                <w:szCs w:val="24"/>
              </w:rPr>
              <w:t>кровообігу</w:t>
            </w:r>
          </w:p>
        </w:tc>
        <w:tc>
          <w:tcPr>
            <w:tcW w:w="2126" w:type="dxa"/>
          </w:tcPr>
          <w:p w:rsidR="005B63BE" w:rsidRPr="007623DA" w:rsidRDefault="005B63BE" w:rsidP="004A232E">
            <w:pPr>
              <w:spacing w:line="240" w:lineRule="auto"/>
              <w:ind w:left="-39" w:firstLine="39"/>
              <w:jc w:val="center"/>
              <w:rPr>
                <w:rFonts w:ascii="Times New Roman" w:hAnsi="Times New Roman"/>
                <w:sz w:val="24"/>
                <w:szCs w:val="24"/>
                <w:lang w:val="uk-UA"/>
              </w:rPr>
            </w:pPr>
            <w:r w:rsidRPr="007623DA">
              <w:rPr>
                <w:rFonts w:ascii="Times New Roman" w:hAnsi="Times New Roman"/>
                <w:sz w:val="24"/>
                <w:szCs w:val="24"/>
                <w:lang w:val="uk-UA"/>
              </w:rPr>
              <w:t>94</w:t>
            </w:r>
          </w:p>
        </w:tc>
        <w:tc>
          <w:tcPr>
            <w:tcW w:w="1923" w:type="dxa"/>
          </w:tcPr>
          <w:p w:rsidR="005B63BE" w:rsidRPr="007623DA" w:rsidRDefault="005B63BE" w:rsidP="004A232E">
            <w:pPr>
              <w:spacing w:line="240" w:lineRule="auto"/>
              <w:ind w:left="-107" w:hanging="1"/>
              <w:jc w:val="center"/>
              <w:rPr>
                <w:rFonts w:ascii="Times New Roman" w:hAnsi="Times New Roman"/>
                <w:sz w:val="24"/>
                <w:szCs w:val="24"/>
                <w:lang w:val="uk-UA"/>
              </w:rPr>
            </w:pPr>
            <w:r w:rsidRPr="007623DA">
              <w:rPr>
                <w:rFonts w:ascii="Times New Roman" w:hAnsi="Times New Roman"/>
                <w:sz w:val="24"/>
                <w:szCs w:val="24"/>
                <w:lang w:val="uk-UA"/>
              </w:rPr>
              <w:t>97</w:t>
            </w:r>
          </w:p>
        </w:tc>
        <w:tc>
          <w:tcPr>
            <w:tcW w:w="2143" w:type="dxa"/>
          </w:tcPr>
          <w:p w:rsidR="005B63BE" w:rsidRPr="007623DA" w:rsidRDefault="005B63BE" w:rsidP="004A232E">
            <w:pPr>
              <w:spacing w:line="240" w:lineRule="auto"/>
              <w:ind w:left="-146" w:right="-144"/>
              <w:jc w:val="center"/>
              <w:rPr>
                <w:rFonts w:ascii="Times New Roman" w:hAnsi="Times New Roman"/>
                <w:sz w:val="24"/>
                <w:szCs w:val="24"/>
                <w:lang w:val="uk-UA"/>
              </w:rPr>
            </w:pPr>
            <w:r w:rsidRPr="007623DA">
              <w:rPr>
                <w:rFonts w:ascii="Times New Roman" w:hAnsi="Times New Roman"/>
                <w:sz w:val="24"/>
                <w:szCs w:val="24"/>
                <w:lang w:val="uk-UA"/>
              </w:rPr>
              <w:t>103</w:t>
            </w:r>
          </w:p>
        </w:tc>
      </w:tr>
      <w:tr w:rsidR="005B63BE" w:rsidRPr="007623DA" w:rsidTr="004A232E">
        <w:trPr>
          <w:jc w:val="center"/>
        </w:trPr>
        <w:tc>
          <w:tcPr>
            <w:tcW w:w="2410" w:type="dxa"/>
          </w:tcPr>
          <w:p w:rsidR="005B63BE" w:rsidRPr="005B63BE" w:rsidRDefault="005B63BE" w:rsidP="004A232E">
            <w:pPr>
              <w:spacing w:line="240" w:lineRule="auto"/>
              <w:ind w:left="12"/>
              <w:rPr>
                <w:rFonts w:ascii="Times New Roman" w:hAnsi="Times New Roman"/>
                <w:sz w:val="24"/>
                <w:szCs w:val="24"/>
                <w:lang w:val="uk-UA"/>
              </w:rPr>
            </w:pPr>
            <w:r w:rsidRPr="005B63BE">
              <w:rPr>
                <w:rFonts w:ascii="Times New Roman" w:hAnsi="Times New Roman"/>
                <w:sz w:val="24"/>
                <w:szCs w:val="24"/>
                <w:lang w:val="uk-UA"/>
              </w:rPr>
              <w:lastRenderedPageBreak/>
              <w:t>Травми, отруєння та деякі</w:t>
            </w:r>
            <w:r>
              <w:rPr>
                <w:rFonts w:ascii="Times New Roman" w:hAnsi="Times New Roman"/>
                <w:sz w:val="24"/>
                <w:szCs w:val="24"/>
                <w:lang w:val="uk-UA"/>
              </w:rPr>
              <w:t xml:space="preserve"> </w:t>
            </w:r>
            <w:r w:rsidRPr="005B63BE">
              <w:rPr>
                <w:rFonts w:ascii="Times New Roman" w:hAnsi="Times New Roman"/>
                <w:sz w:val="24"/>
                <w:szCs w:val="24"/>
                <w:lang w:val="uk-UA"/>
              </w:rPr>
              <w:t>інші</w:t>
            </w:r>
            <w:r>
              <w:rPr>
                <w:rFonts w:ascii="Times New Roman" w:hAnsi="Times New Roman"/>
                <w:sz w:val="24"/>
                <w:szCs w:val="24"/>
                <w:lang w:val="uk-UA"/>
              </w:rPr>
              <w:t xml:space="preserve"> </w:t>
            </w:r>
            <w:r w:rsidRPr="005B63BE">
              <w:rPr>
                <w:rFonts w:ascii="Times New Roman" w:hAnsi="Times New Roman"/>
                <w:sz w:val="24"/>
                <w:szCs w:val="24"/>
                <w:lang w:val="uk-UA"/>
              </w:rPr>
              <w:t>наслідки</w:t>
            </w:r>
            <w:r>
              <w:rPr>
                <w:rFonts w:ascii="Times New Roman" w:hAnsi="Times New Roman"/>
                <w:sz w:val="24"/>
                <w:szCs w:val="24"/>
                <w:lang w:val="uk-UA"/>
              </w:rPr>
              <w:t xml:space="preserve"> </w:t>
            </w:r>
            <w:r w:rsidRPr="005B63BE">
              <w:rPr>
                <w:rFonts w:ascii="Times New Roman" w:hAnsi="Times New Roman"/>
                <w:sz w:val="24"/>
                <w:szCs w:val="24"/>
                <w:lang w:val="uk-UA"/>
              </w:rPr>
              <w:t>дії</w:t>
            </w:r>
            <w:r>
              <w:rPr>
                <w:rFonts w:ascii="Times New Roman" w:hAnsi="Times New Roman"/>
                <w:sz w:val="24"/>
                <w:szCs w:val="24"/>
                <w:lang w:val="uk-UA"/>
              </w:rPr>
              <w:t xml:space="preserve"> </w:t>
            </w:r>
            <w:r w:rsidRPr="005B63BE">
              <w:rPr>
                <w:rFonts w:ascii="Times New Roman" w:hAnsi="Times New Roman"/>
                <w:sz w:val="24"/>
                <w:szCs w:val="24"/>
                <w:lang w:val="uk-UA"/>
              </w:rPr>
              <w:t>зовнішніх причин</w:t>
            </w:r>
          </w:p>
        </w:tc>
        <w:tc>
          <w:tcPr>
            <w:tcW w:w="2126" w:type="dxa"/>
          </w:tcPr>
          <w:p w:rsidR="005B63BE" w:rsidRPr="007623DA" w:rsidRDefault="005B63BE" w:rsidP="004A232E">
            <w:pPr>
              <w:spacing w:line="240" w:lineRule="auto"/>
              <w:ind w:left="-39" w:firstLine="39"/>
              <w:jc w:val="center"/>
              <w:rPr>
                <w:rFonts w:ascii="Times New Roman" w:hAnsi="Times New Roman"/>
                <w:sz w:val="24"/>
                <w:szCs w:val="24"/>
                <w:lang w:val="uk-UA"/>
              </w:rPr>
            </w:pPr>
            <w:r w:rsidRPr="007623DA">
              <w:rPr>
                <w:rFonts w:ascii="Times New Roman" w:hAnsi="Times New Roman"/>
                <w:sz w:val="24"/>
                <w:szCs w:val="24"/>
                <w:lang w:val="uk-UA"/>
              </w:rPr>
              <w:t>9</w:t>
            </w:r>
          </w:p>
        </w:tc>
        <w:tc>
          <w:tcPr>
            <w:tcW w:w="1923" w:type="dxa"/>
          </w:tcPr>
          <w:p w:rsidR="005B63BE" w:rsidRPr="007623DA" w:rsidRDefault="005B63BE" w:rsidP="004A232E">
            <w:pPr>
              <w:spacing w:line="240" w:lineRule="auto"/>
              <w:ind w:left="-107" w:right="-211" w:hanging="42"/>
              <w:jc w:val="center"/>
              <w:rPr>
                <w:rFonts w:ascii="Times New Roman" w:hAnsi="Times New Roman"/>
                <w:sz w:val="24"/>
                <w:szCs w:val="24"/>
                <w:lang w:val="uk-UA"/>
              </w:rPr>
            </w:pPr>
            <w:r w:rsidRPr="007623DA">
              <w:rPr>
                <w:rFonts w:ascii="Times New Roman" w:hAnsi="Times New Roman"/>
                <w:sz w:val="24"/>
                <w:szCs w:val="24"/>
                <w:lang w:val="uk-UA"/>
              </w:rPr>
              <w:t>7</w:t>
            </w:r>
          </w:p>
        </w:tc>
        <w:tc>
          <w:tcPr>
            <w:tcW w:w="2143" w:type="dxa"/>
          </w:tcPr>
          <w:p w:rsidR="005B63BE" w:rsidRPr="007623DA" w:rsidRDefault="005B63BE" w:rsidP="004A232E">
            <w:pPr>
              <w:spacing w:line="240" w:lineRule="auto"/>
              <w:ind w:left="-5" w:firstLine="5"/>
              <w:jc w:val="center"/>
              <w:rPr>
                <w:rFonts w:ascii="Times New Roman" w:hAnsi="Times New Roman"/>
                <w:sz w:val="24"/>
                <w:szCs w:val="24"/>
                <w:lang w:val="uk-UA"/>
              </w:rPr>
            </w:pPr>
            <w:r w:rsidRPr="007623DA">
              <w:rPr>
                <w:rFonts w:ascii="Times New Roman" w:hAnsi="Times New Roman"/>
                <w:sz w:val="24"/>
                <w:szCs w:val="24"/>
                <w:lang w:val="uk-UA"/>
              </w:rPr>
              <w:t>78</w:t>
            </w:r>
          </w:p>
        </w:tc>
      </w:tr>
      <w:tr w:rsidR="005B63BE" w:rsidRPr="007623DA" w:rsidTr="004A232E">
        <w:trPr>
          <w:jc w:val="center"/>
        </w:trPr>
        <w:tc>
          <w:tcPr>
            <w:tcW w:w="2410" w:type="dxa"/>
          </w:tcPr>
          <w:p w:rsidR="005B63BE" w:rsidRPr="007623DA" w:rsidRDefault="005B63BE" w:rsidP="004A232E">
            <w:pPr>
              <w:spacing w:line="240" w:lineRule="auto"/>
              <w:ind w:left="12"/>
              <w:rPr>
                <w:rFonts w:ascii="Times New Roman" w:hAnsi="Times New Roman"/>
                <w:sz w:val="24"/>
                <w:szCs w:val="24"/>
              </w:rPr>
            </w:pPr>
            <w:r w:rsidRPr="007623DA">
              <w:rPr>
                <w:rFonts w:ascii="Times New Roman" w:hAnsi="Times New Roman"/>
                <w:sz w:val="24"/>
                <w:szCs w:val="24"/>
              </w:rPr>
              <w:t>Злоякісні</w:t>
            </w:r>
            <w:r>
              <w:rPr>
                <w:rFonts w:ascii="Times New Roman" w:hAnsi="Times New Roman"/>
                <w:sz w:val="24"/>
                <w:szCs w:val="24"/>
                <w:lang w:val="uk-UA"/>
              </w:rPr>
              <w:t xml:space="preserve"> </w:t>
            </w:r>
            <w:r w:rsidRPr="007623DA">
              <w:rPr>
                <w:rFonts w:ascii="Times New Roman" w:hAnsi="Times New Roman"/>
                <w:sz w:val="24"/>
                <w:szCs w:val="24"/>
              </w:rPr>
              <w:t>новоутворення</w:t>
            </w:r>
          </w:p>
        </w:tc>
        <w:tc>
          <w:tcPr>
            <w:tcW w:w="2126" w:type="dxa"/>
          </w:tcPr>
          <w:p w:rsidR="005B63BE" w:rsidRPr="007623DA" w:rsidRDefault="005B63BE" w:rsidP="004A232E">
            <w:pPr>
              <w:spacing w:line="240" w:lineRule="auto"/>
              <w:ind w:left="-39" w:firstLine="39"/>
              <w:jc w:val="center"/>
              <w:rPr>
                <w:rFonts w:ascii="Times New Roman" w:hAnsi="Times New Roman"/>
                <w:sz w:val="24"/>
                <w:szCs w:val="24"/>
                <w:lang w:val="uk-UA"/>
              </w:rPr>
            </w:pPr>
            <w:r w:rsidRPr="007623DA">
              <w:rPr>
                <w:rFonts w:ascii="Times New Roman" w:hAnsi="Times New Roman"/>
                <w:sz w:val="24"/>
                <w:szCs w:val="24"/>
                <w:lang w:val="uk-UA"/>
              </w:rPr>
              <w:t>28</w:t>
            </w:r>
          </w:p>
        </w:tc>
        <w:tc>
          <w:tcPr>
            <w:tcW w:w="1923" w:type="dxa"/>
          </w:tcPr>
          <w:p w:rsidR="005B63BE" w:rsidRPr="007623DA" w:rsidRDefault="005B63BE" w:rsidP="004A232E">
            <w:pPr>
              <w:spacing w:line="240" w:lineRule="auto"/>
              <w:ind w:left="-107" w:hanging="1"/>
              <w:jc w:val="center"/>
              <w:rPr>
                <w:rFonts w:ascii="Times New Roman" w:hAnsi="Times New Roman"/>
                <w:sz w:val="24"/>
                <w:szCs w:val="24"/>
                <w:lang w:val="uk-UA"/>
              </w:rPr>
            </w:pPr>
            <w:r w:rsidRPr="007623DA">
              <w:rPr>
                <w:rFonts w:ascii="Times New Roman" w:hAnsi="Times New Roman"/>
                <w:sz w:val="24"/>
                <w:szCs w:val="24"/>
                <w:lang w:val="uk-UA"/>
              </w:rPr>
              <w:t>25</w:t>
            </w:r>
          </w:p>
        </w:tc>
        <w:tc>
          <w:tcPr>
            <w:tcW w:w="2143" w:type="dxa"/>
          </w:tcPr>
          <w:p w:rsidR="005B63BE" w:rsidRPr="007623DA" w:rsidRDefault="005B63BE" w:rsidP="004A232E">
            <w:pPr>
              <w:spacing w:line="240" w:lineRule="auto"/>
              <w:ind w:left="-146"/>
              <w:jc w:val="center"/>
              <w:rPr>
                <w:rFonts w:ascii="Times New Roman" w:hAnsi="Times New Roman"/>
                <w:sz w:val="24"/>
                <w:szCs w:val="24"/>
                <w:lang w:val="uk-UA"/>
              </w:rPr>
            </w:pPr>
            <w:r w:rsidRPr="007623DA">
              <w:rPr>
                <w:rFonts w:ascii="Times New Roman" w:hAnsi="Times New Roman"/>
                <w:sz w:val="24"/>
                <w:szCs w:val="24"/>
                <w:lang w:val="uk-UA"/>
              </w:rPr>
              <w:t>89</w:t>
            </w:r>
          </w:p>
        </w:tc>
      </w:tr>
      <w:tr w:rsidR="005B63BE" w:rsidRPr="007623DA" w:rsidTr="004A232E">
        <w:trPr>
          <w:jc w:val="center"/>
        </w:trPr>
        <w:tc>
          <w:tcPr>
            <w:tcW w:w="2410" w:type="dxa"/>
          </w:tcPr>
          <w:p w:rsidR="005B63BE" w:rsidRPr="007623DA" w:rsidRDefault="005B63BE" w:rsidP="004A232E">
            <w:pPr>
              <w:spacing w:line="240" w:lineRule="auto"/>
              <w:ind w:left="12"/>
              <w:rPr>
                <w:rFonts w:ascii="Times New Roman" w:hAnsi="Times New Roman"/>
                <w:sz w:val="24"/>
                <w:szCs w:val="24"/>
              </w:rPr>
            </w:pPr>
            <w:r w:rsidRPr="007623DA">
              <w:rPr>
                <w:rFonts w:ascii="Times New Roman" w:hAnsi="Times New Roman"/>
                <w:sz w:val="24"/>
                <w:szCs w:val="24"/>
              </w:rPr>
              <w:t>Активний</w:t>
            </w:r>
            <w:r>
              <w:rPr>
                <w:rFonts w:ascii="Times New Roman" w:hAnsi="Times New Roman"/>
                <w:sz w:val="24"/>
                <w:szCs w:val="24"/>
                <w:lang w:val="uk-UA"/>
              </w:rPr>
              <w:t xml:space="preserve"> </w:t>
            </w:r>
            <w:r w:rsidRPr="007623DA">
              <w:rPr>
                <w:rFonts w:ascii="Times New Roman" w:hAnsi="Times New Roman"/>
                <w:sz w:val="24"/>
                <w:szCs w:val="24"/>
              </w:rPr>
              <w:t>туберкульоз</w:t>
            </w:r>
          </w:p>
        </w:tc>
        <w:tc>
          <w:tcPr>
            <w:tcW w:w="2126" w:type="dxa"/>
          </w:tcPr>
          <w:p w:rsidR="005B63BE" w:rsidRPr="007623DA" w:rsidRDefault="005B63BE" w:rsidP="004A232E">
            <w:pPr>
              <w:spacing w:line="240" w:lineRule="auto"/>
              <w:ind w:left="-39" w:firstLine="39"/>
              <w:jc w:val="center"/>
              <w:rPr>
                <w:rFonts w:ascii="Times New Roman" w:hAnsi="Times New Roman"/>
                <w:sz w:val="24"/>
                <w:szCs w:val="24"/>
                <w:lang w:val="uk-UA"/>
              </w:rPr>
            </w:pPr>
            <w:r w:rsidRPr="007623DA">
              <w:rPr>
                <w:rFonts w:ascii="Times New Roman" w:hAnsi="Times New Roman"/>
                <w:sz w:val="24"/>
                <w:szCs w:val="24"/>
                <w:lang w:val="uk-UA"/>
              </w:rPr>
              <w:t>0</w:t>
            </w:r>
          </w:p>
        </w:tc>
        <w:tc>
          <w:tcPr>
            <w:tcW w:w="1923" w:type="dxa"/>
          </w:tcPr>
          <w:p w:rsidR="005B63BE" w:rsidRPr="007623DA" w:rsidRDefault="005B63BE" w:rsidP="004A232E">
            <w:pPr>
              <w:spacing w:line="240" w:lineRule="auto"/>
              <w:ind w:left="-107" w:hanging="1"/>
              <w:jc w:val="center"/>
              <w:rPr>
                <w:rFonts w:ascii="Times New Roman" w:hAnsi="Times New Roman"/>
                <w:sz w:val="24"/>
                <w:szCs w:val="24"/>
                <w:lang w:val="uk-UA"/>
              </w:rPr>
            </w:pPr>
            <w:r w:rsidRPr="007623DA">
              <w:rPr>
                <w:rFonts w:ascii="Times New Roman" w:hAnsi="Times New Roman"/>
                <w:sz w:val="24"/>
                <w:szCs w:val="24"/>
                <w:lang w:val="uk-UA"/>
              </w:rPr>
              <w:t>0</w:t>
            </w:r>
          </w:p>
        </w:tc>
        <w:tc>
          <w:tcPr>
            <w:tcW w:w="2143" w:type="dxa"/>
          </w:tcPr>
          <w:p w:rsidR="005B63BE" w:rsidRPr="007623DA" w:rsidRDefault="005B63BE" w:rsidP="004A232E">
            <w:pPr>
              <w:spacing w:line="240" w:lineRule="auto"/>
              <w:ind w:left="-146" w:right="-144"/>
              <w:jc w:val="center"/>
              <w:rPr>
                <w:rFonts w:ascii="Times New Roman" w:hAnsi="Times New Roman"/>
                <w:sz w:val="24"/>
                <w:szCs w:val="24"/>
                <w:lang w:val="uk-UA"/>
              </w:rPr>
            </w:pPr>
            <w:r w:rsidRPr="007623DA">
              <w:rPr>
                <w:rFonts w:ascii="Times New Roman" w:hAnsi="Times New Roman"/>
                <w:sz w:val="24"/>
                <w:szCs w:val="24"/>
                <w:lang w:val="uk-UA"/>
              </w:rPr>
              <w:t>0</w:t>
            </w:r>
          </w:p>
        </w:tc>
      </w:tr>
      <w:tr w:rsidR="005B63BE" w:rsidRPr="007623DA" w:rsidTr="004A232E">
        <w:trPr>
          <w:jc w:val="center"/>
        </w:trPr>
        <w:tc>
          <w:tcPr>
            <w:tcW w:w="2410" w:type="dxa"/>
          </w:tcPr>
          <w:p w:rsidR="005B63BE" w:rsidRPr="007623DA" w:rsidRDefault="005B63BE" w:rsidP="004A232E">
            <w:pPr>
              <w:spacing w:line="240" w:lineRule="auto"/>
              <w:ind w:left="12"/>
              <w:rPr>
                <w:rFonts w:ascii="Times New Roman" w:hAnsi="Times New Roman"/>
                <w:sz w:val="24"/>
                <w:szCs w:val="24"/>
              </w:rPr>
            </w:pPr>
            <w:r w:rsidRPr="007623DA">
              <w:rPr>
                <w:rFonts w:ascii="Times New Roman" w:hAnsi="Times New Roman"/>
                <w:sz w:val="24"/>
                <w:szCs w:val="24"/>
              </w:rPr>
              <w:t>Хвороби</w:t>
            </w:r>
            <w:r>
              <w:rPr>
                <w:rFonts w:ascii="Times New Roman" w:hAnsi="Times New Roman"/>
                <w:sz w:val="24"/>
                <w:szCs w:val="24"/>
                <w:lang w:val="uk-UA"/>
              </w:rPr>
              <w:t xml:space="preserve"> </w:t>
            </w:r>
            <w:r w:rsidRPr="007623DA">
              <w:rPr>
                <w:rFonts w:ascii="Times New Roman" w:hAnsi="Times New Roman"/>
                <w:sz w:val="24"/>
                <w:szCs w:val="24"/>
              </w:rPr>
              <w:t>органів</w:t>
            </w:r>
            <w:r>
              <w:rPr>
                <w:rFonts w:ascii="Times New Roman" w:hAnsi="Times New Roman"/>
                <w:sz w:val="24"/>
                <w:szCs w:val="24"/>
                <w:lang w:val="uk-UA"/>
              </w:rPr>
              <w:t xml:space="preserve"> </w:t>
            </w:r>
            <w:r w:rsidRPr="007623DA">
              <w:rPr>
                <w:rFonts w:ascii="Times New Roman" w:hAnsi="Times New Roman"/>
                <w:sz w:val="24"/>
                <w:szCs w:val="24"/>
              </w:rPr>
              <w:t>дихання</w:t>
            </w:r>
          </w:p>
        </w:tc>
        <w:tc>
          <w:tcPr>
            <w:tcW w:w="2126" w:type="dxa"/>
          </w:tcPr>
          <w:p w:rsidR="005B63BE" w:rsidRPr="007623DA" w:rsidRDefault="005B63BE" w:rsidP="004A232E">
            <w:pPr>
              <w:spacing w:line="240" w:lineRule="auto"/>
              <w:ind w:left="-39" w:firstLine="39"/>
              <w:jc w:val="center"/>
              <w:rPr>
                <w:rFonts w:ascii="Times New Roman" w:hAnsi="Times New Roman"/>
                <w:sz w:val="24"/>
                <w:szCs w:val="24"/>
                <w:lang w:val="uk-UA"/>
              </w:rPr>
            </w:pPr>
            <w:r w:rsidRPr="007623DA">
              <w:rPr>
                <w:rFonts w:ascii="Times New Roman" w:hAnsi="Times New Roman"/>
                <w:sz w:val="24"/>
                <w:szCs w:val="24"/>
                <w:lang w:val="uk-UA"/>
              </w:rPr>
              <w:t>37</w:t>
            </w:r>
          </w:p>
        </w:tc>
        <w:tc>
          <w:tcPr>
            <w:tcW w:w="1923" w:type="dxa"/>
          </w:tcPr>
          <w:p w:rsidR="005B63BE" w:rsidRPr="007623DA" w:rsidRDefault="005B63BE" w:rsidP="004A232E">
            <w:pPr>
              <w:spacing w:line="240" w:lineRule="auto"/>
              <w:ind w:left="-107" w:hanging="1"/>
              <w:jc w:val="center"/>
              <w:rPr>
                <w:rFonts w:ascii="Times New Roman" w:hAnsi="Times New Roman"/>
                <w:sz w:val="24"/>
                <w:szCs w:val="24"/>
                <w:lang w:val="uk-UA"/>
              </w:rPr>
            </w:pPr>
            <w:r w:rsidRPr="007623DA">
              <w:rPr>
                <w:rFonts w:ascii="Times New Roman" w:hAnsi="Times New Roman"/>
                <w:sz w:val="24"/>
                <w:szCs w:val="24"/>
                <w:lang w:val="uk-UA"/>
              </w:rPr>
              <w:t>47</w:t>
            </w:r>
          </w:p>
        </w:tc>
        <w:tc>
          <w:tcPr>
            <w:tcW w:w="2143" w:type="dxa"/>
          </w:tcPr>
          <w:p w:rsidR="005B63BE" w:rsidRPr="007623DA" w:rsidRDefault="005B63BE" w:rsidP="004A232E">
            <w:pPr>
              <w:spacing w:line="240" w:lineRule="auto"/>
              <w:ind w:left="-146" w:right="-144"/>
              <w:jc w:val="center"/>
              <w:rPr>
                <w:rFonts w:ascii="Times New Roman" w:hAnsi="Times New Roman"/>
                <w:sz w:val="24"/>
                <w:szCs w:val="24"/>
                <w:lang w:val="uk-UA"/>
              </w:rPr>
            </w:pPr>
            <w:r w:rsidRPr="007623DA">
              <w:rPr>
                <w:rFonts w:ascii="Times New Roman" w:hAnsi="Times New Roman"/>
                <w:sz w:val="24"/>
                <w:szCs w:val="24"/>
                <w:lang w:val="uk-UA"/>
              </w:rPr>
              <w:t>127</w:t>
            </w:r>
          </w:p>
        </w:tc>
      </w:tr>
      <w:tr w:rsidR="005B63BE" w:rsidRPr="007623DA" w:rsidTr="004A232E">
        <w:trPr>
          <w:jc w:val="center"/>
        </w:trPr>
        <w:tc>
          <w:tcPr>
            <w:tcW w:w="2410" w:type="dxa"/>
          </w:tcPr>
          <w:p w:rsidR="005B63BE" w:rsidRPr="007623DA" w:rsidRDefault="005B63BE" w:rsidP="004A232E">
            <w:pPr>
              <w:spacing w:line="240" w:lineRule="auto"/>
              <w:ind w:left="12"/>
              <w:rPr>
                <w:rFonts w:ascii="Times New Roman" w:hAnsi="Times New Roman"/>
                <w:sz w:val="24"/>
                <w:szCs w:val="24"/>
              </w:rPr>
            </w:pPr>
            <w:r w:rsidRPr="007623DA">
              <w:rPr>
                <w:rFonts w:ascii="Times New Roman" w:hAnsi="Times New Roman"/>
                <w:sz w:val="24"/>
                <w:szCs w:val="24"/>
              </w:rPr>
              <w:t>Хвороби</w:t>
            </w:r>
            <w:r>
              <w:rPr>
                <w:rFonts w:ascii="Times New Roman" w:hAnsi="Times New Roman"/>
                <w:sz w:val="24"/>
                <w:szCs w:val="24"/>
                <w:lang w:val="uk-UA"/>
              </w:rPr>
              <w:t xml:space="preserve"> </w:t>
            </w:r>
            <w:r w:rsidRPr="007623DA">
              <w:rPr>
                <w:rFonts w:ascii="Times New Roman" w:hAnsi="Times New Roman"/>
                <w:sz w:val="24"/>
                <w:szCs w:val="24"/>
              </w:rPr>
              <w:t>органів</w:t>
            </w:r>
            <w:r>
              <w:rPr>
                <w:rFonts w:ascii="Times New Roman" w:hAnsi="Times New Roman"/>
                <w:sz w:val="24"/>
                <w:szCs w:val="24"/>
                <w:lang w:val="uk-UA"/>
              </w:rPr>
              <w:t xml:space="preserve"> </w:t>
            </w:r>
            <w:r w:rsidRPr="007623DA">
              <w:rPr>
                <w:rFonts w:ascii="Times New Roman" w:hAnsi="Times New Roman"/>
                <w:sz w:val="24"/>
                <w:szCs w:val="24"/>
              </w:rPr>
              <w:t>травлення</w:t>
            </w:r>
          </w:p>
        </w:tc>
        <w:tc>
          <w:tcPr>
            <w:tcW w:w="2126" w:type="dxa"/>
          </w:tcPr>
          <w:p w:rsidR="005B63BE" w:rsidRPr="007623DA" w:rsidRDefault="005B63BE" w:rsidP="004A232E">
            <w:pPr>
              <w:spacing w:line="240" w:lineRule="auto"/>
              <w:ind w:left="-39" w:firstLine="39"/>
              <w:jc w:val="center"/>
              <w:rPr>
                <w:rFonts w:ascii="Times New Roman" w:hAnsi="Times New Roman"/>
                <w:sz w:val="24"/>
                <w:szCs w:val="24"/>
                <w:lang w:val="uk-UA"/>
              </w:rPr>
            </w:pPr>
            <w:r w:rsidRPr="007623DA">
              <w:rPr>
                <w:rFonts w:ascii="Times New Roman" w:hAnsi="Times New Roman"/>
                <w:sz w:val="24"/>
                <w:szCs w:val="24"/>
                <w:lang w:val="uk-UA"/>
              </w:rPr>
              <w:t>67</w:t>
            </w:r>
          </w:p>
        </w:tc>
        <w:tc>
          <w:tcPr>
            <w:tcW w:w="1923" w:type="dxa"/>
          </w:tcPr>
          <w:p w:rsidR="005B63BE" w:rsidRPr="007623DA" w:rsidRDefault="005B63BE" w:rsidP="004A232E">
            <w:pPr>
              <w:spacing w:line="240" w:lineRule="auto"/>
              <w:ind w:left="-107" w:hanging="1"/>
              <w:jc w:val="center"/>
              <w:rPr>
                <w:rFonts w:ascii="Times New Roman" w:hAnsi="Times New Roman"/>
                <w:sz w:val="24"/>
                <w:szCs w:val="24"/>
                <w:lang w:val="uk-UA"/>
              </w:rPr>
            </w:pPr>
            <w:r w:rsidRPr="007623DA">
              <w:rPr>
                <w:rFonts w:ascii="Times New Roman" w:hAnsi="Times New Roman"/>
                <w:sz w:val="24"/>
                <w:szCs w:val="24"/>
                <w:lang w:val="uk-UA"/>
              </w:rPr>
              <w:t>69</w:t>
            </w:r>
          </w:p>
        </w:tc>
        <w:tc>
          <w:tcPr>
            <w:tcW w:w="2143" w:type="dxa"/>
          </w:tcPr>
          <w:p w:rsidR="005B63BE" w:rsidRPr="007623DA" w:rsidRDefault="005B63BE" w:rsidP="004A232E">
            <w:pPr>
              <w:spacing w:line="240" w:lineRule="auto"/>
              <w:ind w:left="-146" w:right="-144"/>
              <w:jc w:val="center"/>
              <w:rPr>
                <w:rFonts w:ascii="Times New Roman" w:hAnsi="Times New Roman"/>
                <w:sz w:val="24"/>
                <w:szCs w:val="24"/>
                <w:lang w:val="uk-UA"/>
              </w:rPr>
            </w:pPr>
            <w:r w:rsidRPr="007623DA">
              <w:rPr>
                <w:rFonts w:ascii="Times New Roman" w:hAnsi="Times New Roman"/>
                <w:sz w:val="24"/>
                <w:szCs w:val="24"/>
                <w:lang w:val="uk-UA"/>
              </w:rPr>
              <w:t>103</w:t>
            </w:r>
          </w:p>
        </w:tc>
      </w:tr>
      <w:tr w:rsidR="005B63BE" w:rsidRPr="007623DA" w:rsidTr="004A232E">
        <w:trPr>
          <w:jc w:val="center"/>
        </w:trPr>
        <w:tc>
          <w:tcPr>
            <w:tcW w:w="2410" w:type="dxa"/>
          </w:tcPr>
          <w:p w:rsidR="005B63BE" w:rsidRPr="007623DA" w:rsidRDefault="005B63BE" w:rsidP="004A232E">
            <w:pPr>
              <w:spacing w:line="240" w:lineRule="auto"/>
              <w:ind w:left="12"/>
              <w:rPr>
                <w:rFonts w:ascii="Times New Roman" w:hAnsi="Times New Roman"/>
                <w:sz w:val="24"/>
                <w:szCs w:val="24"/>
                <w:lang w:val="uk-UA"/>
              </w:rPr>
            </w:pPr>
            <w:r w:rsidRPr="007623DA">
              <w:rPr>
                <w:rFonts w:ascii="Times New Roman" w:hAnsi="Times New Roman"/>
                <w:sz w:val="24"/>
                <w:szCs w:val="24"/>
                <w:lang w:val="uk-UA"/>
              </w:rPr>
              <w:t>Смертність населення з основними причинами на 1 тисячу населення, всього</w:t>
            </w:r>
          </w:p>
        </w:tc>
        <w:tc>
          <w:tcPr>
            <w:tcW w:w="2126" w:type="dxa"/>
          </w:tcPr>
          <w:p w:rsidR="005B63BE" w:rsidRPr="007623DA" w:rsidRDefault="005B63BE" w:rsidP="004A232E">
            <w:pPr>
              <w:spacing w:line="240" w:lineRule="auto"/>
              <w:ind w:left="-39" w:firstLine="39"/>
              <w:jc w:val="center"/>
              <w:rPr>
                <w:rFonts w:ascii="Times New Roman" w:hAnsi="Times New Roman"/>
                <w:sz w:val="24"/>
                <w:szCs w:val="24"/>
                <w:lang w:val="uk-UA"/>
              </w:rPr>
            </w:pPr>
            <w:r w:rsidRPr="007623DA">
              <w:rPr>
                <w:rFonts w:ascii="Times New Roman" w:hAnsi="Times New Roman"/>
                <w:sz w:val="24"/>
                <w:szCs w:val="24"/>
                <w:lang w:val="uk-UA"/>
              </w:rPr>
              <w:t>49</w:t>
            </w:r>
          </w:p>
        </w:tc>
        <w:tc>
          <w:tcPr>
            <w:tcW w:w="1923" w:type="dxa"/>
          </w:tcPr>
          <w:p w:rsidR="005B63BE" w:rsidRPr="007623DA" w:rsidRDefault="005B63BE" w:rsidP="004A232E">
            <w:pPr>
              <w:spacing w:line="240" w:lineRule="auto"/>
              <w:ind w:firstLine="742"/>
              <w:rPr>
                <w:rFonts w:ascii="Times New Roman" w:hAnsi="Times New Roman"/>
                <w:sz w:val="24"/>
                <w:szCs w:val="24"/>
                <w:lang w:val="uk-UA"/>
              </w:rPr>
            </w:pPr>
            <w:r w:rsidRPr="007623DA">
              <w:rPr>
                <w:rFonts w:ascii="Times New Roman" w:hAnsi="Times New Roman"/>
                <w:sz w:val="24"/>
                <w:szCs w:val="24"/>
                <w:lang w:val="uk-UA"/>
              </w:rPr>
              <w:t>5</w:t>
            </w:r>
          </w:p>
        </w:tc>
        <w:tc>
          <w:tcPr>
            <w:tcW w:w="2143" w:type="dxa"/>
          </w:tcPr>
          <w:p w:rsidR="005B63BE" w:rsidRPr="007623DA" w:rsidRDefault="005B63BE" w:rsidP="004A232E">
            <w:pPr>
              <w:spacing w:line="240" w:lineRule="auto"/>
              <w:ind w:left="-146" w:right="-144"/>
              <w:jc w:val="center"/>
              <w:rPr>
                <w:rFonts w:ascii="Times New Roman" w:hAnsi="Times New Roman"/>
                <w:sz w:val="24"/>
                <w:szCs w:val="24"/>
                <w:lang w:val="uk-UA"/>
              </w:rPr>
            </w:pPr>
            <w:r w:rsidRPr="007623DA">
              <w:rPr>
                <w:rFonts w:ascii="Times New Roman" w:hAnsi="Times New Roman"/>
                <w:sz w:val="24"/>
                <w:szCs w:val="24"/>
                <w:lang w:val="uk-UA"/>
              </w:rPr>
              <w:t>92</w:t>
            </w:r>
          </w:p>
        </w:tc>
      </w:tr>
      <w:tr w:rsidR="005B63BE" w:rsidRPr="00546598" w:rsidTr="004A232E">
        <w:trPr>
          <w:jc w:val="center"/>
        </w:trPr>
        <w:tc>
          <w:tcPr>
            <w:tcW w:w="2410" w:type="dxa"/>
          </w:tcPr>
          <w:p w:rsidR="005B63BE" w:rsidRPr="007623DA" w:rsidRDefault="005B63BE" w:rsidP="004A232E">
            <w:pPr>
              <w:spacing w:line="240" w:lineRule="auto"/>
              <w:ind w:left="12"/>
              <w:rPr>
                <w:rFonts w:ascii="Times New Roman" w:hAnsi="Times New Roman"/>
                <w:sz w:val="24"/>
                <w:szCs w:val="24"/>
              </w:rPr>
            </w:pPr>
            <w:r w:rsidRPr="007623DA">
              <w:rPr>
                <w:rFonts w:ascii="Times New Roman" w:hAnsi="Times New Roman"/>
                <w:sz w:val="24"/>
                <w:szCs w:val="24"/>
              </w:rPr>
              <w:t>В т. ч.  Хвороби</w:t>
            </w:r>
            <w:r>
              <w:rPr>
                <w:rFonts w:ascii="Times New Roman" w:hAnsi="Times New Roman"/>
                <w:sz w:val="24"/>
                <w:szCs w:val="24"/>
                <w:lang w:val="uk-UA"/>
              </w:rPr>
              <w:t xml:space="preserve"> </w:t>
            </w:r>
            <w:r w:rsidRPr="007623DA">
              <w:rPr>
                <w:rFonts w:ascii="Times New Roman" w:hAnsi="Times New Roman"/>
                <w:sz w:val="24"/>
                <w:szCs w:val="24"/>
              </w:rPr>
              <w:t>системи</w:t>
            </w:r>
            <w:r>
              <w:rPr>
                <w:rFonts w:ascii="Times New Roman" w:hAnsi="Times New Roman"/>
                <w:sz w:val="24"/>
                <w:szCs w:val="24"/>
                <w:lang w:val="uk-UA"/>
              </w:rPr>
              <w:t xml:space="preserve"> </w:t>
            </w:r>
            <w:r w:rsidRPr="007623DA">
              <w:rPr>
                <w:rFonts w:ascii="Times New Roman" w:hAnsi="Times New Roman"/>
                <w:sz w:val="24"/>
                <w:szCs w:val="24"/>
              </w:rPr>
              <w:t>кровообігу</w:t>
            </w:r>
          </w:p>
        </w:tc>
        <w:tc>
          <w:tcPr>
            <w:tcW w:w="2126" w:type="dxa"/>
          </w:tcPr>
          <w:p w:rsidR="005B63BE" w:rsidRPr="005B63BE" w:rsidRDefault="005B63BE" w:rsidP="004A232E">
            <w:pPr>
              <w:spacing w:line="240" w:lineRule="auto"/>
              <w:ind w:left="-39" w:firstLine="39"/>
              <w:jc w:val="center"/>
              <w:rPr>
                <w:rFonts w:ascii="Times New Roman" w:hAnsi="Times New Roman"/>
                <w:sz w:val="24"/>
                <w:szCs w:val="24"/>
                <w:lang w:val="uk-UA"/>
              </w:rPr>
            </w:pPr>
            <w:r w:rsidRPr="005B63BE">
              <w:rPr>
                <w:rFonts w:ascii="Times New Roman" w:hAnsi="Times New Roman"/>
                <w:sz w:val="24"/>
                <w:szCs w:val="24"/>
                <w:lang w:val="uk-UA"/>
              </w:rPr>
              <w:t>7</w:t>
            </w:r>
          </w:p>
        </w:tc>
        <w:tc>
          <w:tcPr>
            <w:tcW w:w="1923" w:type="dxa"/>
          </w:tcPr>
          <w:p w:rsidR="005B63BE" w:rsidRPr="005B63BE" w:rsidRDefault="005B63BE" w:rsidP="004A232E">
            <w:pPr>
              <w:spacing w:line="240" w:lineRule="auto"/>
              <w:ind w:firstLine="742"/>
              <w:rPr>
                <w:rFonts w:ascii="Times New Roman" w:hAnsi="Times New Roman"/>
                <w:sz w:val="24"/>
                <w:szCs w:val="24"/>
                <w:lang w:val="uk-UA"/>
              </w:rPr>
            </w:pPr>
            <w:r w:rsidRPr="005B63BE">
              <w:rPr>
                <w:rFonts w:ascii="Times New Roman" w:hAnsi="Times New Roman"/>
                <w:sz w:val="24"/>
                <w:szCs w:val="24"/>
                <w:lang w:val="uk-UA"/>
              </w:rPr>
              <w:t>5</w:t>
            </w:r>
          </w:p>
        </w:tc>
        <w:tc>
          <w:tcPr>
            <w:tcW w:w="2143" w:type="dxa"/>
          </w:tcPr>
          <w:p w:rsidR="005B63BE" w:rsidRPr="005B63BE" w:rsidRDefault="005B63BE" w:rsidP="004A232E">
            <w:pPr>
              <w:spacing w:line="240" w:lineRule="auto"/>
              <w:ind w:left="-146" w:right="-144"/>
              <w:jc w:val="center"/>
              <w:rPr>
                <w:rFonts w:ascii="Times New Roman" w:hAnsi="Times New Roman"/>
                <w:sz w:val="24"/>
                <w:szCs w:val="24"/>
                <w:lang w:val="uk-UA"/>
              </w:rPr>
            </w:pPr>
            <w:r w:rsidRPr="005B63BE">
              <w:rPr>
                <w:rFonts w:ascii="Times New Roman" w:hAnsi="Times New Roman"/>
                <w:sz w:val="24"/>
                <w:szCs w:val="24"/>
                <w:lang w:val="uk-UA"/>
              </w:rPr>
              <w:t>90</w:t>
            </w:r>
          </w:p>
        </w:tc>
      </w:tr>
    </w:tbl>
    <w:p w:rsidR="005B63BE" w:rsidRPr="005B63BE" w:rsidRDefault="005B63BE" w:rsidP="005B63BE">
      <w:pPr>
        <w:ind w:firstLine="426"/>
        <w:rPr>
          <w:rFonts w:ascii="Times New Roman" w:hAnsi="Times New Roman"/>
          <w:sz w:val="28"/>
          <w:lang w:val="uk-UA"/>
        </w:rPr>
      </w:pPr>
      <w:r w:rsidRPr="0095506C">
        <w:rPr>
          <w:rFonts w:ascii="Times New Roman" w:hAnsi="Times New Roman"/>
          <w:b/>
          <w:sz w:val="28"/>
          <w:lang w:val="uk-UA"/>
        </w:rPr>
        <w:t>Табл. 6</w:t>
      </w:r>
      <w:r w:rsidRPr="0095506C">
        <w:rPr>
          <w:rFonts w:ascii="Times New Roman" w:hAnsi="Times New Roman"/>
          <w:sz w:val="28"/>
          <w:lang w:val="uk-UA"/>
        </w:rPr>
        <w:t xml:space="preserve"> </w:t>
      </w:r>
      <w:r>
        <w:rPr>
          <w:rFonts w:ascii="Times New Roman" w:hAnsi="Times New Roman"/>
          <w:sz w:val="28"/>
          <w:lang w:val="uk-UA"/>
        </w:rPr>
        <w:t>–</w:t>
      </w:r>
      <w:r w:rsidRPr="0095506C">
        <w:rPr>
          <w:rFonts w:ascii="Times New Roman" w:hAnsi="Times New Roman"/>
          <w:sz w:val="28"/>
          <w:lang w:val="uk-UA"/>
        </w:rPr>
        <w:t xml:space="preserve"> д</w:t>
      </w:r>
      <w:r w:rsidRPr="005B63BE">
        <w:rPr>
          <w:rFonts w:ascii="Times New Roman" w:hAnsi="Times New Roman"/>
          <w:sz w:val="28"/>
          <w:lang w:val="uk-UA"/>
        </w:rPr>
        <w:t>ані</w:t>
      </w:r>
      <w:r>
        <w:rPr>
          <w:rFonts w:ascii="Times New Roman" w:hAnsi="Times New Roman"/>
          <w:sz w:val="28"/>
          <w:lang w:val="uk-UA"/>
        </w:rPr>
        <w:t xml:space="preserve"> </w:t>
      </w:r>
      <w:r w:rsidRPr="005B63BE">
        <w:rPr>
          <w:rFonts w:ascii="Times New Roman" w:hAnsi="Times New Roman"/>
          <w:sz w:val="28"/>
          <w:lang w:val="uk-UA"/>
        </w:rPr>
        <w:t>щодо</w:t>
      </w:r>
      <w:r>
        <w:rPr>
          <w:rFonts w:ascii="Times New Roman" w:hAnsi="Times New Roman"/>
          <w:sz w:val="28"/>
          <w:lang w:val="uk-UA"/>
        </w:rPr>
        <w:t xml:space="preserve"> </w:t>
      </w:r>
      <w:r w:rsidRPr="005B63BE">
        <w:rPr>
          <w:rFonts w:ascii="Times New Roman" w:hAnsi="Times New Roman"/>
          <w:sz w:val="28"/>
          <w:lang w:val="uk-UA"/>
        </w:rPr>
        <w:t>захворюваності на території Сергіївської ОТГ</w:t>
      </w:r>
    </w:p>
    <w:p w:rsidR="00685E18" w:rsidRPr="00685E18" w:rsidRDefault="00685E18" w:rsidP="00685E18">
      <w:pPr>
        <w:spacing w:after="0" w:line="240" w:lineRule="auto"/>
        <w:ind w:firstLine="567"/>
        <w:jc w:val="both"/>
        <w:rPr>
          <w:rFonts w:ascii="Times New Roman" w:hAnsi="Times New Roman" w:cs="Times New Roman"/>
          <w:sz w:val="28"/>
          <w:szCs w:val="28"/>
          <w:lang w:val="uk-UA"/>
        </w:rPr>
      </w:pPr>
      <w:r w:rsidRPr="00685E18">
        <w:rPr>
          <w:rFonts w:ascii="Times New Roman" w:eastAsia="Times New Roman" w:hAnsi="Times New Roman" w:cs="Times New Roman"/>
          <w:sz w:val="28"/>
          <w:szCs w:val="28"/>
          <w:lang w:val="uk-UA" w:eastAsia="uk-UA"/>
        </w:rPr>
        <w:t>Також</w:t>
      </w:r>
      <w:r w:rsidRPr="00685E18">
        <w:rPr>
          <w:rFonts w:ascii="Times New Roman" w:hAnsi="Times New Roman"/>
          <w:sz w:val="28"/>
          <w:lang w:val="uk-UA"/>
        </w:rPr>
        <w:t xml:space="preserve">, </w:t>
      </w:r>
      <w:r w:rsidRPr="00685E18">
        <w:rPr>
          <w:rFonts w:ascii="Times New Roman" w:eastAsia="Times New Roman" w:hAnsi="Times New Roman" w:cs="Times New Roman"/>
          <w:sz w:val="28"/>
          <w:szCs w:val="28"/>
          <w:lang w:val="uk-UA" w:eastAsia="uk-UA"/>
        </w:rPr>
        <w:t xml:space="preserve">на території Сергіївської ОТГ діє 1 аптека (с. Розбишівка) та 1  аптечний пункт (с. Сергіївка), що забезпечує мешканців громади всіма необхідними медикаментами. </w:t>
      </w:r>
      <w:r w:rsidRPr="00685E18">
        <w:rPr>
          <w:rFonts w:ascii="Times New Roman" w:hAnsi="Times New Roman" w:cs="Times New Roman"/>
          <w:sz w:val="28"/>
          <w:szCs w:val="28"/>
          <w:lang w:val="uk-UA"/>
        </w:rPr>
        <w:t>Завдяки прийняттю програми «Місцеві стимули для медичних працівників на 2017-2020 рік» на початку 2017 року вдалося вирішити проблему кадрового забезпечення лікарями в амбулаторіях громади</w:t>
      </w:r>
      <w:r w:rsidRPr="00685E18">
        <w:rPr>
          <w:rFonts w:ascii="Times New Roman" w:hAnsi="Times New Roman"/>
          <w:sz w:val="28"/>
          <w:lang w:val="uk-UA"/>
        </w:rPr>
        <w:t>,</w:t>
      </w:r>
      <w:r w:rsidRPr="00685E18">
        <w:rPr>
          <w:rFonts w:ascii="Times New Roman" w:hAnsi="Times New Roman" w:cs="Times New Roman"/>
          <w:sz w:val="28"/>
          <w:szCs w:val="28"/>
          <w:lang w:val="uk-UA"/>
        </w:rPr>
        <w:t xml:space="preserve">яких забезпечили службовим житлом та автомобілем. В 2017 році за рахунок інфраструктурної субвенції проведений капітальний ремонт приміщення Качанівського ФАП. </w:t>
      </w:r>
    </w:p>
    <w:p w:rsidR="00685E18" w:rsidRPr="00685E18" w:rsidRDefault="00685E18" w:rsidP="00685E18">
      <w:pPr>
        <w:spacing w:after="0" w:line="240" w:lineRule="auto"/>
        <w:ind w:firstLine="567"/>
        <w:jc w:val="center"/>
        <w:rPr>
          <w:rFonts w:ascii="Times New Roman" w:hAnsi="Times New Roman" w:cs="Times New Roman"/>
          <w:sz w:val="28"/>
          <w:szCs w:val="28"/>
          <w:lang w:val="uk-UA"/>
        </w:rPr>
      </w:pPr>
    </w:p>
    <w:p w:rsidR="005B63BE" w:rsidRPr="00B524BC" w:rsidRDefault="005B63BE" w:rsidP="005B63BE">
      <w:pPr>
        <w:spacing w:after="0" w:line="240" w:lineRule="auto"/>
        <w:ind w:left="284"/>
        <w:jc w:val="both"/>
        <w:outlineLvl w:val="0"/>
        <w:rPr>
          <w:rFonts w:ascii="Times New Roman" w:hAnsi="Times New Roman"/>
          <w:b/>
          <w:sz w:val="28"/>
          <w:szCs w:val="28"/>
          <w:lang w:val="uk-UA"/>
        </w:rPr>
      </w:pPr>
      <w:r w:rsidRPr="00B524BC">
        <w:rPr>
          <w:rFonts w:ascii="Times New Roman" w:hAnsi="Times New Roman"/>
          <w:b/>
          <w:sz w:val="28"/>
          <w:szCs w:val="28"/>
          <w:lang w:val="uk-UA"/>
        </w:rPr>
        <w:t>Центр надання соціальних послуг</w:t>
      </w:r>
    </w:p>
    <w:p w:rsidR="005B63BE" w:rsidRPr="002533A1" w:rsidRDefault="005B63BE" w:rsidP="005B63BE">
      <w:pPr>
        <w:autoSpaceDE w:val="0"/>
        <w:autoSpaceDN w:val="0"/>
        <w:adjustRightInd w:val="0"/>
        <w:spacing w:after="0" w:line="240" w:lineRule="auto"/>
        <w:ind w:left="284"/>
        <w:jc w:val="both"/>
        <w:rPr>
          <w:rFonts w:ascii="Times New Roman" w:eastAsia="Batang" w:hAnsi="Times New Roman"/>
          <w:color w:val="FF0000"/>
          <w:sz w:val="28"/>
          <w:szCs w:val="28"/>
          <w:lang w:val="uk-UA" w:eastAsia="ko-KR"/>
        </w:rPr>
      </w:pPr>
      <w:r>
        <w:rPr>
          <w:rFonts w:ascii="Times New Roman" w:eastAsia="Batang" w:hAnsi="Times New Roman"/>
          <w:sz w:val="28"/>
          <w:szCs w:val="28"/>
          <w:lang w:val="uk-UA" w:eastAsia="ko-KR"/>
        </w:rPr>
        <w:tab/>
      </w:r>
      <w:r w:rsidRPr="002533A1">
        <w:rPr>
          <w:rFonts w:ascii="Times New Roman" w:eastAsia="Batang" w:hAnsi="Times New Roman"/>
          <w:sz w:val="28"/>
          <w:szCs w:val="28"/>
          <w:lang w:val="uk-UA" w:eastAsia="ko-KR"/>
        </w:rPr>
        <w:t>Виконавчий комітет Сергіївської сільської ради веде облік соціально незахищених категорій населення Сергіївської ОТГ та реалізовує державні соціальні програми, в ході яких здійснюються заходи щодо поліпшення становища громадян похилого віку, ветеранів війни, учасників АТО, інвалідів та інших соціально-незахищених категорій. Реалізацією соціальної політики у Сергіївській ОТГ займається</w:t>
      </w:r>
      <w:r>
        <w:rPr>
          <w:rFonts w:ascii="Times New Roman" w:eastAsia="Batang" w:hAnsi="Times New Roman"/>
          <w:sz w:val="28"/>
          <w:szCs w:val="28"/>
          <w:lang w:val="uk-UA" w:eastAsia="ko-KR"/>
        </w:rPr>
        <w:t xml:space="preserve"> </w:t>
      </w:r>
      <w:r>
        <w:rPr>
          <w:rFonts w:ascii="Times New Roman" w:hAnsi="Times New Roman"/>
          <w:sz w:val="28"/>
          <w:szCs w:val="28"/>
          <w:lang w:val="uk-UA"/>
        </w:rPr>
        <w:t>Центр надання соціальних послуг</w:t>
      </w:r>
      <w:r w:rsidRPr="002533A1">
        <w:rPr>
          <w:rFonts w:ascii="Times New Roman" w:eastAsia="Batang" w:hAnsi="Times New Roman"/>
          <w:sz w:val="28"/>
          <w:szCs w:val="28"/>
          <w:lang w:val="uk-UA" w:eastAsia="ko-KR"/>
        </w:rPr>
        <w:t>, що функціонує з 1 березня 2018 року</w:t>
      </w:r>
      <w:r>
        <w:rPr>
          <w:rFonts w:ascii="Times New Roman" w:eastAsia="Batang" w:hAnsi="Times New Roman"/>
          <w:sz w:val="28"/>
          <w:szCs w:val="28"/>
          <w:lang w:val="uk-UA" w:eastAsia="ko-KR"/>
        </w:rPr>
        <w:t>, де</w:t>
      </w:r>
      <w:r>
        <w:rPr>
          <w:rFonts w:ascii="Times New Roman" w:hAnsi="Times New Roman"/>
          <w:sz w:val="28"/>
          <w:szCs w:val="28"/>
          <w:lang w:val="uk-UA"/>
        </w:rPr>
        <w:t xml:space="preserve"> працює 13 чоловік. В центрі працюють </w:t>
      </w:r>
      <w:r w:rsidRPr="000904D4">
        <w:rPr>
          <w:rFonts w:ascii="Times New Roman" w:hAnsi="Times New Roman"/>
          <w:sz w:val="28"/>
          <w:szCs w:val="28"/>
          <w:lang w:val="uk-UA"/>
        </w:rPr>
        <w:t>9</w:t>
      </w:r>
      <w:r>
        <w:rPr>
          <w:rFonts w:ascii="Times New Roman" w:hAnsi="Times New Roman"/>
          <w:sz w:val="28"/>
          <w:szCs w:val="28"/>
          <w:lang w:val="uk-UA"/>
        </w:rPr>
        <w:t xml:space="preserve"> соціальних робітників, які надають соціальні послуги за місцем проживання осіб, які їх потребують. За </w:t>
      </w:r>
      <w:r w:rsidRPr="000904D4">
        <w:rPr>
          <w:rFonts w:ascii="Times New Roman" w:hAnsi="Times New Roman"/>
          <w:sz w:val="28"/>
          <w:szCs w:val="28"/>
          <w:lang w:val="uk-UA"/>
        </w:rPr>
        <w:t>9</w:t>
      </w:r>
      <w:r>
        <w:rPr>
          <w:rFonts w:ascii="Times New Roman" w:hAnsi="Times New Roman"/>
          <w:sz w:val="28"/>
          <w:szCs w:val="28"/>
          <w:lang w:val="uk-UA"/>
        </w:rPr>
        <w:t xml:space="preserve"> місяців </w:t>
      </w:r>
      <w:r w:rsidRPr="0095506C">
        <w:rPr>
          <w:rFonts w:ascii="Times New Roman" w:hAnsi="Times New Roman"/>
          <w:sz w:val="28"/>
          <w:szCs w:val="28"/>
          <w:lang w:val="uk-UA"/>
        </w:rPr>
        <w:t xml:space="preserve">поточного року </w:t>
      </w:r>
      <w:r>
        <w:rPr>
          <w:rFonts w:ascii="Times New Roman" w:hAnsi="Times New Roman"/>
          <w:sz w:val="28"/>
          <w:szCs w:val="28"/>
          <w:lang w:val="uk-UA"/>
        </w:rPr>
        <w:t xml:space="preserve">соціальними робітниками надано </w:t>
      </w:r>
      <w:r w:rsidRPr="000904D4">
        <w:rPr>
          <w:rFonts w:ascii="Times New Roman" w:hAnsi="Times New Roman"/>
          <w:sz w:val="28"/>
          <w:szCs w:val="28"/>
          <w:lang w:val="uk-UA"/>
        </w:rPr>
        <w:t>1023</w:t>
      </w:r>
      <w:r>
        <w:rPr>
          <w:rFonts w:ascii="Times New Roman" w:hAnsi="Times New Roman"/>
          <w:sz w:val="28"/>
          <w:szCs w:val="28"/>
          <w:lang w:val="uk-UA"/>
        </w:rPr>
        <w:t xml:space="preserve"> послуг. В центрі працює соціальний працівник</w:t>
      </w:r>
      <w:r>
        <w:rPr>
          <w:rFonts w:ascii="Times New Roman" w:hAnsi="Times New Roman"/>
          <w:sz w:val="28"/>
          <w:lang w:val="uk-UA"/>
        </w:rPr>
        <w:t xml:space="preserve">, </w:t>
      </w:r>
      <w:r>
        <w:rPr>
          <w:rFonts w:ascii="Times New Roman" w:hAnsi="Times New Roman"/>
          <w:sz w:val="28"/>
          <w:szCs w:val="28"/>
          <w:lang w:val="uk-UA"/>
        </w:rPr>
        <w:t xml:space="preserve">який надає послуги з питань соціального захисту населення  та питань пенсійного фонду України, за даний </w:t>
      </w:r>
      <w:r>
        <w:rPr>
          <w:rFonts w:ascii="Times New Roman" w:hAnsi="Times New Roman"/>
          <w:sz w:val="28"/>
          <w:szCs w:val="28"/>
          <w:lang w:val="uk-UA"/>
        </w:rPr>
        <w:lastRenderedPageBreak/>
        <w:t xml:space="preserve">період надано </w:t>
      </w:r>
      <w:r w:rsidRPr="000904D4">
        <w:rPr>
          <w:rFonts w:ascii="Times New Roman" w:hAnsi="Times New Roman"/>
          <w:sz w:val="28"/>
          <w:szCs w:val="28"/>
          <w:lang w:val="uk-UA"/>
        </w:rPr>
        <w:t>264</w:t>
      </w:r>
      <w:r>
        <w:rPr>
          <w:rFonts w:ascii="Times New Roman" w:hAnsi="Times New Roman"/>
          <w:sz w:val="28"/>
          <w:szCs w:val="28"/>
          <w:lang w:val="uk-UA"/>
        </w:rPr>
        <w:t xml:space="preserve"> послуг. В Центрі функціонує «Соціальне таксі» та є пункт прокату технічних засобів реабілітації. </w:t>
      </w:r>
      <w:r>
        <w:rPr>
          <w:rFonts w:ascii="Times New Roman" w:hAnsi="Times New Roman"/>
          <w:sz w:val="28"/>
          <w:szCs w:val="28"/>
          <w:lang w:val="uk-UA"/>
        </w:rPr>
        <w:tab/>
      </w:r>
    </w:p>
    <w:p w:rsidR="005B63BE" w:rsidRPr="005B63BE" w:rsidRDefault="005B63BE" w:rsidP="005B63BE">
      <w:pPr>
        <w:spacing w:after="0" w:line="240" w:lineRule="auto"/>
        <w:ind w:left="284"/>
        <w:jc w:val="both"/>
        <w:outlineLvl w:val="0"/>
        <w:rPr>
          <w:rFonts w:ascii="Times New Roman" w:hAnsi="Times New Roman" w:cs="Times New Roman"/>
          <w:color w:val="FF0000"/>
          <w:sz w:val="28"/>
          <w:szCs w:val="28"/>
          <w:lang w:val="uk-UA"/>
        </w:rPr>
      </w:pPr>
      <w:r>
        <w:rPr>
          <w:rFonts w:ascii="Times New Roman" w:hAnsi="Times New Roman" w:cs="Times New Roman"/>
          <w:b/>
          <w:sz w:val="28"/>
          <w:szCs w:val="28"/>
          <w:lang w:val="uk-UA"/>
        </w:rPr>
        <w:tab/>
      </w:r>
      <w:r w:rsidRPr="005B63BE">
        <w:rPr>
          <w:rFonts w:ascii="Times New Roman" w:hAnsi="Times New Roman" w:cs="Times New Roman"/>
          <w:b/>
          <w:sz w:val="28"/>
          <w:szCs w:val="28"/>
          <w:lang w:val="uk-UA"/>
        </w:rPr>
        <w:t>Поліцейська станція</w:t>
      </w:r>
    </w:p>
    <w:p w:rsidR="005B63BE" w:rsidRPr="005B63BE" w:rsidRDefault="005B63BE" w:rsidP="005B63BE">
      <w:pPr>
        <w:spacing w:after="0" w:line="240" w:lineRule="auto"/>
        <w:ind w:left="284" w:right="-24"/>
        <w:jc w:val="both"/>
        <w:rPr>
          <w:rStyle w:val="af7"/>
          <w:rFonts w:ascii="Times New Roman" w:hAnsi="Times New Roman" w:cs="Times New Roman"/>
          <w:b w:val="0"/>
          <w:sz w:val="28"/>
          <w:szCs w:val="28"/>
          <w:shd w:val="clear" w:color="auto" w:fill="FFFFFF"/>
          <w:lang w:val="uk-UA"/>
        </w:rPr>
      </w:pPr>
      <w:r>
        <w:rPr>
          <w:rFonts w:ascii="Times New Roman" w:hAnsi="Times New Roman" w:cs="Times New Roman"/>
          <w:sz w:val="28"/>
          <w:szCs w:val="28"/>
          <w:shd w:val="clear" w:color="auto" w:fill="FFFFFF"/>
          <w:lang w:val="uk-UA"/>
        </w:rPr>
        <w:tab/>
      </w:r>
      <w:r w:rsidRPr="005B63BE">
        <w:rPr>
          <w:rFonts w:ascii="Times New Roman" w:hAnsi="Times New Roman" w:cs="Times New Roman"/>
          <w:sz w:val="28"/>
          <w:szCs w:val="28"/>
          <w:shd w:val="clear" w:color="auto" w:fill="FFFFFF"/>
          <w:lang w:val="uk-UA"/>
        </w:rPr>
        <w:t xml:space="preserve">З 16 квітня 2019 року в Сергіївській громаді запроваджено посаду  дільничного офіцера поліції. </w:t>
      </w:r>
    </w:p>
    <w:p w:rsidR="004A232E" w:rsidRPr="00D532CA" w:rsidRDefault="005B63BE" w:rsidP="004A232E">
      <w:pPr>
        <w:pStyle w:val="af3"/>
        <w:shd w:val="clear" w:color="auto" w:fill="FFFFFF"/>
        <w:spacing w:before="0" w:beforeAutospacing="0" w:after="0" w:afterAutospacing="0"/>
        <w:ind w:left="426"/>
        <w:jc w:val="both"/>
        <w:rPr>
          <w:sz w:val="28"/>
          <w:szCs w:val="28"/>
          <w:lang w:val="uk-UA"/>
        </w:rPr>
      </w:pPr>
      <w:r>
        <w:rPr>
          <w:sz w:val="28"/>
          <w:szCs w:val="28"/>
          <w:shd w:val="clear" w:color="auto" w:fill="FFFFFF"/>
          <w:lang w:val="uk-UA"/>
        </w:rPr>
        <w:tab/>
      </w:r>
      <w:r w:rsidRPr="005B63BE">
        <w:rPr>
          <w:sz w:val="28"/>
          <w:szCs w:val="28"/>
          <w:shd w:val="clear" w:color="auto" w:fill="FFFFFF"/>
        </w:rPr>
        <w:t xml:space="preserve">У Сергіївській об’єднаній територіальній громаді 18 вересня </w:t>
      </w:r>
      <w:r w:rsidRPr="005B63BE">
        <w:rPr>
          <w:sz w:val="28"/>
          <w:szCs w:val="28"/>
          <w:shd w:val="clear" w:color="auto" w:fill="FFFFFF"/>
          <w:lang w:val="uk-UA"/>
        </w:rPr>
        <w:t xml:space="preserve">2019 року </w:t>
      </w:r>
      <w:r w:rsidRPr="005B63BE">
        <w:rPr>
          <w:sz w:val="28"/>
          <w:szCs w:val="28"/>
          <w:shd w:val="clear" w:color="auto" w:fill="FFFFFF"/>
        </w:rPr>
        <w:t>відкрили поліцейську станцію. Для роботи дільничного офіцера поліції створені належні комфортні умови для виконання функціональних обов’язків, пов’язаних із забезпеченням публічної безпеки й порядку в громаді.</w:t>
      </w:r>
      <w:r w:rsidRPr="005B63BE">
        <w:rPr>
          <w:sz w:val="28"/>
          <w:szCs w:val="28"/>
        </w:rPr>
        <w:t xml:space="preserve"> На території сіл об’єднаної громади встановили камери</w:t>
      </w:r>
      <w:r w:rsidR="004A232E">
        <w:rPr>
          <w:sz w:val="28"/>
          <w:szCs w:val="28"/>
          <w:lang w:val="uk-UA"/>
        </w:rPr>
        <w:t xml:space="preserve"> </w:t>
      </w:r>
      <w:r w:rsidR="004A232E" w:rsidRPr="00D532CA">
        <w:rPr>
          <w:sz w:val="28"/>
          <w:szCs w:val="28"/>
        </w:rPr>
        <w:t>відеоспостереження, а приміщення оснастили якісною технікою та спеціальним зв’язком</w:t>
      </w:r>
      <w:r w:rsidR="004A232E">
        <w:rPr>
          <w:sz w:val="28"/>
          <w:szCs w:val="28"/>
          <w:lang w:val="uk-UA"/>
        </w:rPr>
        <w:t>.</w:t>
      </w:r>
    </w:p>
    <w:p w:rsidR="004A232E" w:rsidRPr="00F7521C" w:rsidRDefault="004A232E" w:rsidP="004A232E">
      <w:pPr>
        <w:pStyle w:val="af3"/>
        <w:shd w:val="clear" w:color="auto" w:fill="FFFFFF"/>
        <w:spacing w:before="0" w:beforeAutospacing="0" w:after="0" w:afterAutospacing="0"/>
        <w:ind w:left="426"/>
        <w:jc w:val="both"/>
        <w:rPr>
          <w:sz w:val="28"/>
          <w:szCs w:val="28"/>
          <w:lang w:val="uk-UA"/>
        </w:rPr>
      </w:pPr>
      <w:r w:rsidRPr="00D532CA">
        <w:rPr>
          <w:sz w:val="28"/>
          <w:szCs w:val="28"/>
          <w:lang w:val="uk-UA"/>
        </w:rPr>
        <w:t xml:space="preserve"> </w:t>
      </w:r>
      <w:r>
        <w:rPr>
          <w:sz w:val="28"/>
          <w:szCs w:val="28"/>
          <w:lang w:val="uk-UA"/>
        </w:rPr>
        <w:tab/>
      </w:r>
      <w:r w:rsidRPr="00F7521C">
        <w:rPr>
          <w:sz w:val="28"/>
          <w:szCs w:val="28"/>
          <w:lang w:val="uk-UA"/>
        </w:rPr>
        <w:t>Станція завжди відкрита для спілкування, консультацій та правової підтримки, що сприятиме налагодженню взаємовідносин між суспільством і поліцейськими та формуванню довірливих відносин</w:t>
      </w:r>
      <w:r>
        <w:rPr>
          <w:sz w:val="28"/>
          <w:szCs w:val="28"/>
          <w:lang w:val="uk-UA"/>
        </w:rPr>
        <w:t>.</w:t>
      </w:r>
    </w:p>
    <w:p w:rsidR="00685E18" w:rsidRPr="004A232E" w:rsidRDefault="00685E18" w:rsidP="005B63BE">
      <w:pPr>
        <w:spacing w:after="0" w:line="240" w:lineRule="auto"/>
        <w:ind w:left="284"/>
        <w:jc w:val="both"/>
        <w:rPr>
          <w:rFonts w:ascii="Times New Roman" w:hAnsi="Times New Roman" w:cs="Times New Roman"/>
          <w:sz w:val="28"/>
          <w:szCs w:val="28"/>
          <w:lang w:val="uk-UA"/>
        </w:rPr>
      </w:pPr>
    </w:p>
    <w:p w:rsidR="004A232E" w:rsidRDefault="004A232E" w:rsidP="004A232E">
      <w:pPr>
        <w:shd w:val="clear" w:color="auto" w:fill="FFFFFF"/>
        <w:spacing w:after="0" w:line="240" w:lineRule="auto"/>
        <w:ind w:left="284" w:hanging="142"/>
        <w:jc w:val="both"/>
        <w:outlineLvl w:val="0"/>
        <w:rPr>
          <w:rFonts w:ascii="Times New Roman" w:hAnsi="Times New Roman"/>
          <w:b/>
          <w:sz w:val="28"/>
          <w:szCs w:val="28"/>
          <w:lang w:val="uk-UA"/>
        </w:rPr>
      </w:pPr>
      <w:r w:rsidRPr="004A1404">
        <w:rPr>
          <w:rFonts w:ascii="Times New Roman" w:hAnsi="Times New Roman"/>
          <w:b/>
          <w:sz w:val="28"/>
          <w:szCs w:val="28"/>
          <w:lang w:val="uk-UA"/>
        </w:rPr>
        <w:t>Промислова та агропромислова інфраструктура</w:t>
      </w:r>
    </w:p>
    <w:p w:rsidR="004A232E" w:rsidRPr="00CE1E21" w:rsidRDefault="004A232E" w:rsidP="004A232E">
      <w:pPr>
        <w:shd w:val="clear" w:color="auto" w:fill="FFFFFF"/>
        <w:spacing w:after="0" w:line="240" w:lineRule="auto"/>
        <w:ind w:left="284" w:hanging="142"/>
        <w:jc w:val="both"/>
        <w:rPr>
          <w:rFonts w:ascii="Times New Roman" w:hAnsi="Times New Roman"/>
          <w:b/>
          <w:strike/>
          <w:sz w:val="28"/>
          <w:szCs w:val="28"/>
          <w:lang w:val="uk-UA"/>
        </w:rPr>
      </w:pPr>
      <w:r w:rsidRPr="0084139E">
        <w:rPr>
          <w:rFonts w:ascii="Times New Roman" w:hAnsi="Times New Roman"/>
          <w:sz w:val="28"/>
          <w:szCs w:val="24"/>
          <w:lang w:val="uk-UA" w:eastAsia="uk-UA"/>
        </w:rPr>
        <w:t>Економіка</w:t>
      </w:r>
      <w:r>
        <w:rPr>
          <w:rFonts w:ascii="Times New Roman" w:hAnsi="Times New Roman"/>
          <w:sz w:val="28"/>
          <w:szCs w:val="24"/>
          <w:lang w:val="uk-UA" w:eastAsia="uk-UA"/>
        </w:rPr>
        <w:t xml:space="preserve"> </w:t>
      </w:r>
      <w:r w:rsidRPr="0084139E">
        <w:rPr>
          <w:rFonts w:ascii="Times New Roman" w:hAnsi="Times New Roman"/>
          <w:sz w:val="28"/>
          <w:szCs w:val="24"/>
          <w:lang w:val="uk-UA" w:eastAsia="uk-UA"/>
        </w:rPr>
        <w:t>громади</w:t>
      </w:r>
      <w:r>
        <w:rPr>
          <w:rFonts w:ascii="Times New Roman" w:hAnsi="Times New Roman"/>
          <w:sz w:val="28"/>
          <w:szCs w:val="24"/>
          <w:lang w:val="uk-UA" w:eastAsia="uk-UA"/>
        </w:rPr>
        <w:t xml:space="preserve"> </w:t>
      </w:r>
      <w:r w:rsidRPr="0084139E">
        <w:rPr>
          <w:rFonts w:ascii="Times New Roman" w:hAnsi="Times New Roman"/>
          <w:sz w:val="28"/>
          <w:szCs w:val="24"/>
          <w:lang w:val="uk-UA" w:eastAsia="uk-UA"/>
        </w:rPr>
        <w:t>має</w:t>
      </w:r>
      <w:r>
        <w:rPr>
          <w:rFonts w:ascii="Times New Roman" w:hAnsi="Times New Roman"/>
          <w:sz w:val="28"/>
          <w:szCs w:val="24"/>
          <w:lang w:val="uk-UA" w:eastAsia="uk-UA"/>
        </w:rPr>
        <w:t xml:space="preserve"> </w:t>
      </w:r>
      <w:r w:rsidRPr="0025278D">
        <w:rPr>
          <w:rFonts w:ascii="Times New Roman" w:hAnsi="Times New Roman"/>
          <w:sz w:val="28"/>
          <w:szCs w:val="24"/>
          <w:lang w:val="uk-UA" w:eastAsia="uk-UA"/>
        </w:rPr>
        <w:t>промислово-</w:t>
      </w:r>
      <w:r w:rsidRPr="0084139E">
        <w:rPr>
          <w:rFonts w:ascii="Times New Roman" w:hAnsi="Times New Roman"/>
          <w:sz w:val="28"/>
          <w:szCs w:val="24"/>
          <w:lang w:val="uk-UA" w:eastAsia="uk-UA"/>
        </w:rPr>
        <w:t>аграрн</w:t>
      </w:r>
      <w:r>
        <w:rPr>
          <w:rFonts w:ascii="Times New Roman" w:hAnsi="Times New Roman"/>
          <w:sz w:val="28"/>
          <w:szCs w:val="24"/>
          <w:lang w:val="uk-UA" w:eastAsia="uk-UA"/>
        </w:rPr>
        <w:t xml:space="preserve">у </w:t>
      </w:r>
      <w:r w:rsidRPr="0084139E">
        <w:rPr>
          <w:rFonts w:ascii="Times New Roman" w:hAnsi="Times New Roman"/>
          <w:sz w:val="28"/>
          <w:szCs w:val="24"/>
          <w:lang w:val="uk-UA" w:eastAsia="uk-UA"/>
        </w:rPr>
        <w:t>спеціалізацію</w:t>
      </w:r>
      <w:r>
        <w:rPr>
          <w:rFonts w:ascii="Times New Roman" w:hAnsi="Times New Roman"/>
          <w:sz w:val="28"/>
          <w:szCs w:val="24"/>
          <w:lang w:val="uk-UA" w:eastAsia="uk-UA"/>
        </w:rPr>
        <w:t>.</w:t>
      </w:r>
    </w:p>
    <w:p w:rsidR="004A232E" w:rsidRPr="00CE1E21" w:rsidRDefault="004A232E" w:rsidP="004A232E">
      <w:pPr>
        <w:shd w:val="clear" w:color="auto" w:fill="FFFFFF"/>
        <w:spacing w:after="0" w:line="240" w:lineRule="auto"/>
        <w:ind w:left="284" w:hanging="142"/>
        <w:jc w:val="both"/>
        <w:rPr>
          <w:rFonts w:ascii="Times New Roman" w:hAnsi="Times New Roman"/>
          <w:b/>
          <w:strike/>
          <w:sz w:val="28"/>
          <w:szCs w:val="28"/>
          <w:lang w:val="uk-UA"/>
        </w:rPr>
      </w:pPr>
      <w:r w:rsidRPr="00377D5A">
        <w:rPr>
          <w:rFonts w:ascii="Times New Roman" w:hAnsi="Times New Roman"/>
          <w:bCs/>
          <w:iCs/>
          <w:sz w:val="28"/>
          <w:szCs w:val="28"/>
          <w:bdr w:val="none" w:sz="0" w:space="0" w:color="auto" w:frame="1"/>
          <w:lang w:val="uk-UA"/>
        </w:rPr>
        <w:t>На території Сергіївської об’єднаної</w:t>
      </w:r>
      <w:r>
        <w:rPr>
          <w:rFonts w:ascii="Times New Roman" w:hAnsi="Times New Roman"/>
          <w:bCs/>
          <w:iCs/>
          <w:sz w:val="28"/>
          <w:szCs w:val="28"/>
          <w:bdr w:val="none" w:sz="0" w:space="0" w:color="auto" w:frame="1"/>
          <w:lang w:val="uk-UA"/>
        </w:rPr>
        <w:t xml:space="preserve"> територіальної громади  знаходя</w:t>
      </w:r>
      <w:r w:rsidRPr="00377D5A">
        <w:rPr>
          <w:rFonts w:ascii="Times New Roman" w:hAnsi="Times New Roman"/>
          <w:bCs/>
          <w:iCs/>
          <w:sz w:val="28"/>
          <w:szCs w:val="28"/>
          <w:bdr w:val="none" w:sz="0" w:space="0" w:color="auto" w:frame="1"/>
          <w:lang w:val="uk-UA"/>
        </w:rPr>
        <w:t xml:space="preserve">ться </w:t>
      </w:r>
      <w:r w:rsidRPr="0025278D">
        <w:rPr>
          <w:rFonts w:ascii="Times New Roman" w:hAnsi="Times New Roman"/>
          <w:sz w:val="28"/>
          <w:szCs w:val="24"/>
          <w:lang w:val="uk-UA" w:eastAsia="uk-UA"/>
        </w:rPr>
        <w:t>родовища корисних копалин нафти і газу та, відповідно,</w:t>
      </w:r>
      <w:r w:rsidRPr="00377D5A">
        <w:rPr>
          <w:rFonts w:ascii="Times New Roman" w:hAnsi="Times New Roman"/>
          <w:bCs/>
          <w:iCs/>
          <w:sz w:val="28"/>
          <w:szCs w:val="28"/>
          <w:bdr w:val="none" w:sz="0" w:space="0" w:color="auto" w:frame="1"/>
          <w:lang w:val="uk-UA"/>
        </w:rPr>
        <w:t>потужна група підприємств нафтогазового комплексу України</w:t>
      </w:r>
      <w:r w:rsidRPr="00377D5A">
        <w:rPr>
          <w:rFonts w:ascii="Times New Roman" w:hAnsi="Times New Roman"/>
          <w:sz w:val="28"/>
          <w:szCs w:val="28"/>
          <w:lang w:val="uk-UA"/>
        </w:rPr>
        <w:t>:</w:t>
      </w:r>
    </w:p>
    <w:p w:rsidR="004A232E" w:rsidRPr="00377D5A" w:rsidRDefault="004A232E" w:rsidP="004A232E">
      <w:pPr>
        <w:spacing w:after="0" w:line="240" w:lineRule="auto"/>
        <w:ind w:left="284" w:hanging="142"/>
        <w:jc w:val="both"/>
        <w:outlineLvl w:val="0"/>
        <w:rPr>
          <w:rFonts w:ascii="Times New Roman" w:hAnsi="Times New Roman"/>
          <w:sz w:val="28"/>
          <w:szCs w:val="28"/>
          <w:lang w:val="uk-UA"/>
        </w:rPr>
      </w:pPr>
      <w:r w:rsidRPr="00377D5A">
        <w:rPr>
          <w:rFonts w:ascii="Times New Roman" w:hAnsi="Times New Roman"/>
          <w:sz w:val="28"/>
          <w:szCs w:val="28"/>
          <w:lang w:val="uk-UA"/>
        </w:rPr>
        <w:t xml:space="preserve">1.  </w:t>
      </w:r>
      <w:r w:rsidRPr="00470F22">
        <w:rPr>
          <w:rFonts w:ascii="Times New Roman" w:hAnsi="Times New Roman"/>
          <w:b/>
          <w:sz w:val="28"/>
          <w:szCs w:val="28"/>
          <w:lang w:val="uk-UA"/>
        </w:rPr>
        <w:t>ПАТ  «Укрнафта»</w:t>
      </w:r>
    </w:p>
    <w:p w:rsidR="004A232E" w:rsidRPr="00377D5A" w:rsidRDefault="004A232E" w:rsidP="004A232E">
      <w:pPr>
        <w:spacing w:after="0" w:line="240" w:lineRule="auto"/>
        <w:ind w:left="284" w:hanging="142"/>
        <w:jc w:val="both"/>
        <w:rPr>
          <w:rFonts w:ascii="Times New Roman" w:hAnsi="Times New Roman"/>
          <w:sz w:val="28"/>
          <w:szCs w:val="28"/>
          <w:lang w:val="uk-UA"/>
        </w:rPr>
      </w:pPr>
      <w:r w:rsidRPr="00377D5A">
        <w:rPr>
          <w:rFonts w:ascii="Times New Roman" w:hAnsi="Times New Roman"/>
          <w:sz w:val="28"/>
          <w:szCs w:val="28"/>
          <w:lang w:val="uk-UA"/>
        </w:rPr>
        <w:t>1.1. Об’єкти  НГВУ «Полтаванафтогаз»  ЦВНіГ- 1 (с. Качанове):</w:t>
      </w:r>
    </w:p>
    <w:p w:rsidR="004A232E" w:rsidRPr="00377D5A" w:rsidRDefault="004A232E" w:rsidP="004A232E">
      <w:pPr>
        <w:spacing w:after="0" w:line="240" w:lineRule="auto"/>
        <w:ind w:left="284" w:hanging="142"/>
        <w:jc w:val="both"/>
        <w:rPr>
          <w:rFonts w:ascii="Times New Roman" w:hAnsi="Times New Roman"/>
          <w:sz w:val="28"/>
          <w:szCs w:val="28"/>
          <w:lang w:val="uk-UA"/>
        </w:rPr>
      </w:pPr>
      <w:r w:rsidRPr="00377D5A">
        <w:rPr>
          <w:rFonts w:ascii="Times New Roman" w:hAnsi="Times New Roman"/>
          <w:sz w:val="28"/>
          <w:szCs w:val="28"/>
          <w:lang w:val="uk-UA"/>
        </w:rPr>
        <w:t>- контора УКПН  - вул. Промислова, 1, с. Качанове Гадяцький район;</w:t>
      </w:r>
    </w:p>
    <w:p w:rsidR="004A232E" w:rsidRPr="00377D5A" w:rsidRDefault="004A232E" w:rsidP="004A232E">
      <w:pPr>
        <w:spacing w:after="0" w:line="240" w:lineRule="auto"/>
        <w:ind w:left="284" w:hanging="142"/>
        <w:jc w:val="both"/>
        <w:rPr>
          <w:rFonts w:ascii="Times New Roman" w:hAnsi="Times New Roman"/>
          <w:sz w:val="28"/>
          <w:szCs w:val="28"/>
          <w:lang w:val="uk-UA"/>
        </w:rPr>
      </w:pPr>
      <w:r w:rsidRPr="00377D5A">
        <w:rPr>
          <w:rFonts w:ascii="Times New Roman" w:hAnsi="Times New Roman"/>
          <w:sz w:val="28"/>
          <w:szCs w:val="28"/>
          <w:lang w:val="uk-UA"/>
        </w:rPr>
        <w:t xml:space="preserve">- цех  капітального та підземного ремонту свердловин  (ЦКПРС) - </w:t>
      </w:r>
      <w:r w:rsidRPr="0095506C">
        <w:rPr>
          <w:rFonts w:ascii="Times New Roman" w:hAnsi="Times New Roman"/>
          <w:sz w:val="28"/>
          <w:szCs w:val="28"/>
          <w:lang w:val="uk-UA"/>
        </w:rPr>
        <w:t xml:space="preserve">вул. </w:t>
      </w:r>
      <w:r w:rsidRPr="00377D5A">
        <w:rPr>
          <w:rFonts w:ascii="Times New Roman" w:hAnsi="Times New Roman"/>
          <w:sz w:val="28"/>
          <w:szCs w:val="28"/>
          <w:lang w:val="uk-UA"/>
        </w:rPr>
        <w:t>Промислова, 31 , с. Качанове Гадяцький район;</w:t>
      </w:r>
    </w:p>
    <w:p w:rsidR="004A232E" w:rsidRPr="00377D5A" w:rsidRDefault="004A232E" w:rsidP="004A232E">
      <w:pPr>
        <w:spacing w:after="0" w:line="240" w:lineRule="auto"/>
        <w:ind w:left="284" w:hanging="142"/>
        <w:jc w:val="both"/>
        <w:rPr>
          <w:rFonts w:ascii="Times New Roman" w:hAnsi="Times New Roman"/>
          <w:sz w:val="28"/>
          <w:szCs w:val="28"/>
          <w:lang w:val="uk-UA"/>
        </w:rPr>
      </w:pPr>
      <w:r w:rsidRPr="00377D5A">
        <w:rPr>
          <w:rFonts w:ascii="Times New Roman" w:hAnsi="Times New Roman"/>
          <w:sz w:val="28"/>
          <w:szCs w:val="28"/>
          <w:lang w:val="uk-UA"/>
        </w:rPr>
        <w:t>- магазин - вул. Промислова, 3а, с. Качанове Гадяцький район;</w:t>
      </w:r>
    </w:p>
    <w:p w:rsidR="004A232E" w:rsidRPr="00377D5A" w:rsidRDefault="004A232E" w:rsidP="004A232E">
      <w:pPr>
        <w:spacing w:after="0" w:line="240" w:lineRule="auto"/>
        <w:ind w:left="284" w:hanging="142"/>
        <w:jc w:val="both"/>
        <w:rPr>
          <w:rFonts w:ascii="Times New Roman" w:hAnsi="Times New Roman"/>
          <w:sz w:val="28"/>
          <w:szCs w:val="28"/>
          <w:lang w:val="uk-UA"/>
        </w:rPr>
      </w:pPr>
      <w:r w:rsidRPr="00377D5A">
        <w:rPr>
          <w:rFonts w:ascii="Times New Roman" w:hAnsi="Times New Roman"/>
          <w:sz w:val="28"/>
          <w:szCs w:val="28"/>
          <w:lang w:val="uk-UA"/>
        </w:rPr>
        <w:t>-  пожежне депо - вул. Промислова, 3, с. Качанове Гадяцький район;</w:t>
      </w:r>
    </w:p>
    <w:p w:rsidR="004A232E" w:rsidRPr="00377D5A" w:rsidRDefault="004A232E" w:rsidP="004A232E">
      <w:pPr>
        <w:spacing w:after="0" w:line="240" w:lineRule="auto"/>
        <w:ind w:left="284" w:hanging="142"/>
        <w:jc w:val="both"/>
        <w:rPr>
          <w:rFonts w:ascii="Times New Roman" w:hAnsi="Times New Roman"/>
          <w:sz w:val="28"/>
          <w:szCs w:val="28"/>
          <w:lang w:val="uk-UA"/>
        </w:rPr>
      </w:pPr>
      <w:r w:rsidRPr="00377D5A">
        <w:rPr>
          <w:rFonts w:ascii="Times New Roman" w:hAnsi="Times New Roman"/>
          <w:sz w:val="28"/>
          <w:szCs w:val="28"/>
          <w:lang w:val="uk-UA"/>
        </w:rPr>
        <w:t>- будівельно-монтажний цех (БМЦ) - вул. Промислова, 2, с. Качанове Гадяцький район;</w:t>
      </w:r>
    </w:p>
    <w:p w:rsidR="004A232E" w:rsidRPr="00377D5A" w:rsidRDefault="004A232E" w:rsidP="004A232E">
      <w:pPr>
        <w:spacing w:after="0" w:line="240" w:lineRule="auto"/>
        <w:ind w:left="284" w:hanging="142"/>
        <w:jc w:val="both"/>
        <w:rPr>
          <w:rFonts w:ascii="Times New Roman" w:hAnsi="Times New Roman"/>
          <w:sz w:val="28"/>
          <w:szCs w:val="28"/>
          <w:lang w:val="uk-UA"/>
        </w:rPr>
      </w:pPr>
      <w:r w:rsidRPr="00377D5A">
        <w:rPr>
          <w:rFonts w:ascii="Times New Roman" w:hAnsi="Times New Roman"/>
          <w:sz w:val="28"/>
          <w:szCs w:val="28"/>
          <w:lang w:val="uk-UA"/>
        </w:rPr>
        <w:t>- їдальня - вул. Промислова, 5, с. Качанове Гадяцький район;</w:t>
      </w:r>
    </w:p>
    <w:p w:rsidR="004A232E" w:rsidRPr="00377D5A" w:rsidRDefault="004A232E" w:rsidP="004A232E">
      <w:pPr>
        <w:spacing w:after="0" w:line="240" w:lineRule="auto"/>
        <w:ind w:left="284" w:hanging="142"/>
        <w:jc w:val="both"/>
        <w:rPr>
          <w:rFonts w:ascii="Times New Roman" w:hAnsi="Times New Roman"/>
          <w:sz w:val="28"/>
          <w:szCs w:val="28"/>
          <w:lang w:val="uk-UA"/>
        </w:rPr>
      </w:pPr>
      <w:r w:rsidRPr="00377D5A">
        <w:rPr>
          <w:rFonts w:ascii="Times New Roman" w:hAnsi="Times New Roman"/>
          <w:sz w:val="28"/>
          <w:szCs w:val="28"/>
          <w:lang w:val="uk-UA"/>
        </w:rPr>
        <w:t>- А\К 4  - вул. Промислова, 13, с. Качанове Гадяцький район;</w:t>
      </w:r>
    </w:p>
    <w:p w:rsidR="004A232E" w:rsidRPr="00377D5A" w:rsidRDefault="004A232E" w:rsidP="004A232E">
      <w:pPr>
        <w:spacing w:after="0" w:line="240" w:lineRule="auto"/>
        <w:ind w:left="284" w:hanging="142"/>
        <w:jc w:val="both"/>
        <w:rPr>
          <w:rFonts w:ascii="Times New Roman" w:hAnsi="Times New Roman"/>
          <w:sz w:val="28"/>
          <w:szCs w:val="28"/>
          <w:lang w:val="uk-UA"/>
        </w:rPr>
      </w:pPr>
      <w:r w:rsidRPr="00377D5A">
        <w:rPr>
          <w:rFonts w:ascii="Times New Roman" w:hAnsi="Times New Roman"/>
          <w:sz w:val="28"/>
          <w:szCs w:val="28"/>
          <w:lang w:val="uk-UA"/>
        </w:rPr>
        <w:t>- котельня АБЗ - вул. Промислова, 10, с. Качанове Гадяцький район;</w:t>
      </w:r>
    </w:p>
    <w:p w:rsidR="004A232E" w:rsidRPr="00377D5A" w:rsidRDefault="004A232E" w:rsidP="004A232E">
      <w:pPr>
        <w:spacing w:after="0" w:line="240" w:lineRule="auto"/>
        <w:ind w:left="284" w:hanging="142"/>
        <w:jc w:val="both"/>
        <w:rPr>
          <w:rFonts w:ascii="Times New Roman" w:hAnsi="Times New Roman"/>
          <w:sz w:val="28"/>
          <w:szCs w:val="28"/>
          <w:lang w:val="uk-UA"/>
        </w:rPr>
      </w:pPr>
      <w:r w:rsidRPr="00377D5A">
        <w:rPr>
          <w:rFonts w:ascii="Times New Roman" w:hAnsi="Times New Roman"/>
          <w:sz w:val="28"/>
          <w:szCs w:val="28"/>
          <w:lang w:val="uk-UA"/>
        </w:rPr>
        <w:t>- очисні споруди -  вул. Промислова, 31, с. Качанове Гадяцький район;</w:t>
      </w:r>
    </w:p>
    <w:p w:rsidR="004A232E" w:rsidRPr="00377D5A" w:rsidRDefault="004A232E" w:rsidP="004A232E">
      <w:pPr>
        <w:spacing w:after="0" w:line="240" w:lineRule="auto"/>
        <w:ind w:left="284" w:hanging="142"/>
        <w:jc w:val="both"/>
        <w:rPr>
          <w:rFonts w:ascii="Times New Roman" w:hAnsi="Times New Roman"/>
          <w:sz w:val="28"/>
          <w:szCs w:val="28"/>
          <w:lang w:val="uk-UA"/>
        </w:rPr>
      </w:pPr>
      <w:r w:rsidRPr="00377D5A">
        <w:rPr>
          <w:rFonts w:ascii="Times New Roman" w:hAnsi="Times New Roman"/>
          <w:sz w:val="28"/>
          <w:szCs w:val="28"/>
          <w:lang w:val="uk-UA"/>
        </w:rPr>
        <w:t>- база УКПН - вул. Промислова, 1б, с.</w:t>
      </w:r>
      <w:r>
        <w:rPr>
          <w:rFonts w:ascii="Times New Roman" w:hAnsi="Times New Roman"/>
          <w:sz w:val="28"/>
          <w:szCs w:val="28"/>
          <w:lang w:val="uk-UA"/>
        </w:rPr>
        <w:t xml:space="preserve"> </w:t>
      </w:r>
      <w:r w:rsidRPr="00377D5A">
        <w:rPr>
          <w:rFonts w:ascii="Times New Roman" w:hAnsi="Times New Roman"/>
          <w:sz w:val="28"/>
          <w:szCs w:val="28"/>
          <w:lang w:val="uk-UA"/>
        </w:rPr>
        <w:t>Качанове Гадяцький район;</w:t>
      </w:r>
    </w:p>
    <w:p w:rsidR="004A232E" w:rsidRPr="00377D5A" w:rsidRDefault="004A232E" w:rsidP="004A232E">
      <w:pPr>
        <w:spacing w:after="0" w:line="240" w:lineRule="auto"/>
        <w:ind w:left="284" w:hanging="142"/>
        <w:jc w:val="both"/>
        <w:rPr>
          <w:rFonts w:ascii="Times New Roman" w:hAnsi="Times New Roman"/>
          <w:sz w:val="28"/>
          <w:szCs w:val="28"/>
          <w:lang w:val="uk-UA"/>
        </w:rPr>
      </w:pPr>
      <w:r w:rsidRPr="00377D5A">
        <w:rPr>
          <w:rFonts w:ascii="Times New Roman" w:hAnsi="Times New Roman"/>
          <w:sz w:val="28"/>
          <w:szCs w:val="28"/>
          <w:lang w:val="uk-UA"/>
        </w:rPr>
        <w:t>- котельня №1- вул. Промислова, 3 б , с. Качанове Гадяцький район;</w:t>
      </w:r>
    </w:p>
    <w:p w:rsidR="004A232E" w:rsidRPr="00377D5A" w:rsidRDefault="004A232E" w:rsidP="004A232E">
      <w:pPr>
        <w:spacing w:after="0" w:line="240" w:lineRule="auto"/>
        <w:ind w:left="284" w:hanging="142"/>
        <w:jc w:val="both"/>
        <w:rPr>
          <w:rFonts w:ascii="Times New Roman" w:hAnsi="Times New Roman"/>
          <w:sz w:val="28"/>
          <w:szCs w:val="28"/>
          <w:lang w:val="uk-UA"/>
        </w:rPr>
      </w:pPr>
      <w:r w:rsidRPr="00377D5A">
        <w:rPr>
          <w:rFonts w:ascii="Times New Roman" w:hAnsi="Times New Roman"/>
          <w:sz w:val="28"/>
          <w:szCs w:val="28"/>
          <w:lang w:val="uk-UA"/>
        </w:rPr>
        <w:t>- кустова насосна станція (КНС)- вул. Промислова, 12, с. Качанове Гадяцький район;</w:t>
      </w:r>
    </w:p>
    <w:p w:rsidR="004A232E" w:rsidRPr="00377D5A" w:rsidRDefault="004A232E" w:rsidP="004A232E">
      <w:pPr>
        <w:spacing w:after="0" w:line="240" w:lineRule="auto"/>
        <w:ind w:left="284" w:hanging="142"/>
        <w:jc w:val="both"/>
        <w:rPr>
          <w:rFonts w:ascii="Times New Roman" w:hAnsi="Times New Roman"/>
          <w:sz w:val="28"/>
          <w:szCs w:val="28"/>
          <w:lang w:val="uk-UA"/>
        </w:rPr>
      </w:pPr>
      <w:r w:rsidRPr="00377D5A">
        <w:rPr>
          <w:rFonts w:ascii="Times New Roman" w:hAnsi="Times New Roman"/>
          <w:sz w:val="28"/>
          <w:szCs w:val="28"/>
          <w:lang w:val="uk-UA"/>
        </w:rPr>
        <w:t>-  протирадіаційне укриття (ПРУ) -  вул. Промислова, 4 , с. Качанове Гадяцький район;</w:t>
      </w:r>
    </w:p>
    <w:p w:rsidR="004A232E" w:rsidRPr="00377D5A" w:rsidRDefault="004A232E" w:rsidP="004A232E">
      <w:pPr>
        <w:spacing w:after="0" w:line="240" w:lineRule="auto"/>
        <w:ind w:left="284" w:hanging="142"/>
        <w:jc w:val="both"/>
        <w:rPr>
          <w:rFonts w:ascii="Times New Roman" w:hAnsi="Times New Roman"/>
          <w:sz w:val="28"/>
          <w:szCs w:val="28"/>
          <w:lang w:val="uk-UA"/>
        </w:rPr>
      </w:pPr>
      <w:r w:rsidRPr="00377D5A">
        <w:rPr>
          <w:rFonts w:ascii="Times New Roman" w:hAnsi="Times New Roman"/>
          <w:sz w:val="28"/>
          <w:szCs w:val="28"/>
          <w:lang w:val="uk-UA"/>
        </w:rPr>
        <w:t>- мехмайстерня - вул. Промислова, 7 , с. Качанове Гадяцький район;</w:t>
      </w:r>
    </w:p>
    <w:p w:rsidR="004A232E" w:rsidRPr="00377D5A" w:rsidRDefault="004A232E" w:rsidP="004A232E">
      <w:pPr>
        <w:spacing w:after="0" w:line="240" w:lineRule="auto"/>
        <w:ind w:left="851" w:firstLine="567"/>
        <w:jc w:val="both"/>
        <w:rPr>
          <w:rFonts w:ascii="Times New Roman" w:hAnsi="Times New Roman"/>
          <w:sz w:val="28"/>
          <w:szCs w:val="28"/>
          <w:lang w:val="uk-UA"/>
        </w:rPr>
      </w:pPr>
      <w:r w:rsidRPr="00377D5A">
        <w:rPr>
          <w:rFonts w:ascii="Times New Roman" w:hAnsi="Times New Roman"/>
          <w:sz w:val="28"/>
          <w:szCs w:val="28"/>
          <w:lang w:val="uk-UA"/>
        </w:rPr>
        <w:t>- будівельні склади - вул. Промислова, 11, с. Качанове Гадяцький район;</w:t>
      </w:r>
    </w:p>
    <w:p w:rsidR="004A232E" w:rsidRPr="00377D5A" w:rsidRDefault="004A232E" w:rsidP="00FE06C6">
      <w:pPr>
        <w:spacing w:after="0" w:line="240" w:lineRule="auto"/>
        <w:ind w:left="567" w:hanging="425"/>
        <w:jc w:val="both"/>
        <w:rPr>
          <w:rFonts w:ascii="Times New Roman" w:hAnsi="Times New Roman"/>
          <w:sz w:val="28"/>
          <w:szCs w:val="28"/>
          <w:lang w:val="uk-UA"/>
        </w:rPr>
      </w:pPr>
      <w:r w:rsidRPr="00377D5A">
        <w:rPr>
          <w:rFonts w:ascii="Times New Roman" w:hAnsi="Times New Roman"/>
          <w:sz w:val="28"/>
          <w:szCs w:val="28"/>
          <w:lang w:val="uk-UA"/>
        </w:rPr>
        <w:t>- ГТУ – 1  - вул. Промислова, 14 , с. Качанове Гадяцький район;</w:t>
      </w:r>
    </w:p>
    <w:p w:rsidR="004A232E" w:rsidRPr="00377D5A" w:rsidRDefault="004A232E" w:rsidP="00FE06C6">
      <w:pPr>
        <w:spacing w:after="0" w:line="240" w:lineRule="auto"/>
        <w:ind w:left="567" w:hanging="425"/>
        <w:jc w:val="both"/>
        <w:rPr>
          <w:rFonts w:ascii="Times New Roman" w:hAnsi="Times New Roman"/>
          <w:sz w:val="28"/>
          <w:szCs w:val="28"/>
          <w:lang w:val="uk-UA"/>
        </w:rPr>
      </w:pPr>
      <w:r w:rsidRPr="00377D5A">
        <w:rPr>
          <w:rFonts w:ascii="Times New Roman" w:hAnsi="Times New Roman"/>
          <w:sz w:val="28"/>
          <w:szCs w:val="28"/>
          <w:lang w:val="uk-UA"/>
        </w:rPr>
        <w:t>- ГТУ -2 -  вул. Промислова, 16, с. Качанове Гадяцький район;</w:t>
      </w:r>
    </w:p>
    <w:p w:rsidR="004A232E" w:rsidRPr="00377D5A" w:rsidRDefault="004A232E" w:rsidP="00FE06C6">
      <w:pPr>
        <w:spacing w:after="0" w:line="240" w:lineRule="auto"/>
        <w:ind w:left="567" w:hanging="425"/>
        <w:jc w:val="both"/>
        <w:rPr>
          <w:rFonts w:ascii="Times New Roman" w:hAnsi="Times New Roman"/>
          <w:sz w:val="28"/>
          <w:szCs w:val="28"/>
          <w:lang w:val="uk-UA"/>
        </w:rPr>
      </w:pPr>
      <w:r w:rsidRPr="00377D5A">
        <w:rPr>
          <w:rFonts w:ascii="Times New Roman" w:hAnsi="Times New Roman"/>
          <w:sz w:val="28"/>
          <w:szCs w:val="28"/>
          <w:lang w:val="uk-UA"/>
        </w:rPr>
        <w:t>- газліфт №1  - вул. Промислова, 18, с. Качанове Гадяцький район;</w:t>
      </w:r>
    </w:p>
    <w:p w:rsidR="004A232E" w:rsidRPr="00377D5A" w:rsidRDefault="004A232E" w:rsidP="00FE06C6">
      <w:pPr>
        <w:spacing w:after="0" w:line="240" w:lineRule="auto"/>
        <w:ind w:left="567" w:hanging="425"/>
        <w:jc w:val="both"/>
        <w:rPr>
          <w:rFonts w:ascii="Times New Roman" w:hAnsi="Times New Roman"/>
          <w:sz w:val="28"/>
          <w:szCs w:val="28"/>
          <w:lang w:val="uk-UA"/>
        </w:rPr>
      </w:pPr>
      <w:r w:rsidRPr="00377D5A">
        <w:rPr>
          <w:rFonts w:ascii="Times New Roman" w:hAnsi="Times New Roman"/>
          <w:sz w:val="28"/>
          <w:szCs w:val="28"/>
          <w:lang w:val="uk-UA"/>
        </w:rPr>
        <w:lastRenderedPageBreak/>
        <w:t>- А\К 5 – вул. Гадяцька , 2а, с. Качанове Гадяцький район;</w:t>
      </w:r>
    </w:p>
    <w:p w:rsidR="004A232E" w:rsidRPr="00377D5A" w:rsidRDefault="004A232E" w:rsidP="00FE06C6">
      <w:pPr>
        <w:spacing w:after="0" w:line="240" w:lineRule="auto"/>
        <w:ind w:left="567" w:hanging="425"/>
        <w:jc w:val="both"/>
        <w:rPr>
          <w:rFonts w:ascii="Times New Roman" w:hAnsi="Times New Roman"/>
          <w:sz w:val="28"/>
          <w:szCs w:val="28"/>
          <w:lang w:val="uk-UA"/>
        </w:rPr>
      </w:pPr>
      <w:r w:rsidRPr="00377D5A">
        <w:rPr>
          <w:rFonts w:ascii="Times New Roman" w:hAnsi="Times New Roman"/>
          <w:sz w:val="28"/>
          <w:szCs w:val="28"/>
          <w:lang w:val="uk-UA"/>
        </w:rPr>
        <w:t>-  АЗС контейнерного типу - вул. Промислова, 1в, с. Качанове Гадяцький   район;</w:t>
      </w:r>
    </w:p>
    <w:p w:rsidR="004A232E" w:rsidRDefault="004A232E" w:rsidP="00FE06C6">
      <w:pPr>
        <w:spacing w:after="0" w:line="240" w:lineRule="auto"/>
        <w:ind w:left="567" w:hanging="425"/>
        <w:jc w:val="both"/>
        <w:rPr>
          <w:rFonts w:ascii="Times New Roman" w:hAnsi="Times New Roman"/>
          <w:sz w:val="28"/>
          <w:szCs w:val="28"/>
          <w:lang w:val="uk-UA"/>
        </w:rPr>
      </w:pPr>
      <w:r w:rsidRPr="00377D5A">
        <w:rPr>
          <w:rFonts w:ascii="Times New Roman" w:hAnsi="Times New Roman"/>
          <w:sz w:val="28"/>
          <w:szCs w:val="28"/>
          <w:lang w:val="uk-UA"/>
        </w:rPr>
        <w:t xml:space="preserve">- АБЗ (асфальто - бетонний </w:t>
      </w:r>
      <w:r>
        <w:rPr>
          <w:rFonts w:ascii="Times New Roman" w:hAnsi="Times New Roman"/>
          <w:sz w:val="28"/>
          <w:szCs w:val="28"/>
          <w:lang w:val="uk-UA"/>
        </w:rPr>
        <w:t>завод) - вул. Промислова, 10, с</w:t>
      </w:r>
      <w:r w:rsidRPr="00377D5A">
        <w:rPr>
          <w:rFonts w:ascii="Times New Roman" w:hAnsi="Times New Roman"/>
          <w:sz w:val="28"/>
          <w:szCs w:val="28"/>
          <w:lang w:val="uk-UA"/>
        </w:rPr>
        <w:t>.</w:t>
      </w:r>
      <w:r>
        <w:rPr>
          <w:rFonts w:ascii="Times New Roman" w:hAnsi="Times New Roman"/>
          <w:sz w:val="28"/>
          <w:szCs w:val="28"/>
          <w:lang w:val="uk-UA"/>
        </w:rPr>
        <w:t xml:space="preserve"> </w:t>
      </w:r>
      <w:r w:rsidRPr="00377D5A">
        <w:rPr>
          <w:rFonts w:ascii="Times New Roman" w:hAnsi="Times New Roman"/>
          <w:sz w:val="28"/>
          <w:szCs w:val="28"/>
          <w:lang w:val="uk-UA"/>
        </w:rPr>
        <w:t>Качанове Гадяцький район. Юридична адреса:36020 м. Полтава, вул.</w:t>
      </w:r>
      <w:r>
        <w:rPr>
          <w:rFonts w:ascii="Times New Roman" w:hAnsi="Times New Roman"/>
          <w:sz w:val="28"/>
          <w:szCs w:val="28"/>
          <w:lang w:val="uk-UA"/>
        </w:rPr>
        <w:t> </w:t>
      </w:r>
      <w:r w:rsidRPr="00377D5A">
        <w:rPr>
          <w:rFonts w:ascii="Times New Roman" w:hAnsi="Times New Roman"/>
          <w:sz w:val="28"/>
          <w:szCs w:val="28"/>
          <w:lang w:val="uk-UA"/>
        </w:rPr>
        <w:t>Монастирська,</w:t>
      </w:r>
      <w:r>
        <w:rPr>
          <w:rFonts w:ascii="Times New Roman" w:hAnsi="Times New Roman"/>
          <w:sz w:val="28"/>
          <w:szCs w:val="28"/>
          <w:lang w:val="uk-UA"/>
        </w:rPr>
        <w:t> </w:t>
      </w:r>
      <w:r w:rsidRPr="00377D5A">
        <w:rPr>
          <w:rFonts w:ascii="Times New Roman" w:hAnsi="Times New Roman"/>
          <w:sz w:val="28"/>
          <w:szCs w:val="28"/>
          <w:lang w:val="uk-UA"/>
        </w:rPr>
        <w:t>12,</w:t>
      </w:r>
      <w:r w:rsidRPr="0095506C">
        <w:rPr>
          <w:rFonts w:ascii="Times New Roman" w:hAnsi="Times New Roman"/>
          <w:sz w:val="28"/>
          <w:szCs w:val="28"/>
          <w:lang w:val="uk-UA"/>
        </w:rPr>
        <w:t>керівник</w:t>
      </w:r>
      <w:r>
        <w:rPr>
          <w:rFonts w:ascii="Times New Roman" w:hAnsi="Times New Roman"/>
          <w:sz w:val="28"/>
          <w:szCs w:val="28"/>
          <w:lang w:val="uk-UA"/>
        </w:rPr>
        <w:t xml:space="preserve"> Наслє</w:t>
      </w:r>
      <w:r w:rsidRPr="00377D5A">
        <w:rPr>
          <w:rFonts w:ascii="Times New Roman" w:hAnsi="Times New Roman"/>
          <w:sz w:val="28"/>
          <w:szCs w:val="28"/>
          <w:lang w:val="uk-UA"/>
        </w:rPr>
        <w:t>дніков Сергій Валерійович.</w:t>
      </w:r>
    </w:p>
    <w:p w:rsidR="004A232E" w:rsidRPr="00377D5A" w:rsidRDefault="004A232E" w:rsidP="00FE06C6">
      <w:pPr>
        <w:spacing w:after="0" w:line="240" w:lineRule="auto"/>
        <w:ind w:left="567" w:hanging="425"/>
        <w:jc w:val="both"/>
        <w:rPr>
          <w:rFonts w:ascii="Times New Roman" w:hAnsi="Times New Roman"/>
          <w:sz w:val="28"/>
          <w:szCs w:val="28"/>
          <w:lang w:val="uk-UA"/>
        </w:rPr>
      </w:pPr>
      <w:r w:rsidRPr="00377D5A">
        <w:rPr>
          <w:rFonts w:ascii="Times New Roman" w:hAnsi="Times New Roman"/>
          <w:sz w:val="28"/>
          <w:szCs w:val="28"/>
          <w:lang w:val="uk-UA"/>
        </w:rPr>
        <w:t>1.2 УАС   ПАТ «Укрнафта»</w:t>
      </w:r>
      <w:r>
        <w:rPr>
          <w:rFonts w:ascii="Times New Roman" w:hAnsi="Times New Roman"/>
          <w:sz w:val="28"/>
          <w:szCs w:val="28"/>
          <w:lang w:val="uk-UA"/>
        </w:rPr>
        <w:t xml:space="preserve"> </w:t>
      </w:r>
      <w:r w:rsidRPr="00377D5A">
        <w:rPr>
          <w:rFonts w:ascii="Times New Roman" w:hAnsi="Times New Roman"/>
          <w:sz w:val="28"/>
          <w:szCs w:val="28"/>
          <w:lang w:val="uk-UA"/>
        </w:rPr>
        <w:t xml:space="preserve">- вул. Нафтовиків , 2б, с. Качанове Гадяцький    район. Юридична адреса:04053 м. Київ, пров. Несторівський, 3-5, </w:t>
      </w:r>
      <w:r w:rsidRPr="0095506C">
        <w:rPr>
          <w:rFonts w:ascii="Times New Roman" w:hAnsi="Times New Roman"/>
          <w:sz w:val="28"/>
          <w:szCs w:val="28"/>
          <w:lang w:val="uk-UA"/>
        </w:rPr>
        <w:t xml:space="preserve">керівник </w:t>
      </w:r>
      <w:r w:rsidRPr="00377D5A">
        <w:rPr>
          <w:rFonts w:ascii="Times New Roman" w:hAnsi="Times New Roman"/>
          <w:sz w:val="28"/>
          <w:szCs w:val="28"/>
          <w:lang w:val="uk-UA"/>
        </w:rPr>
        <w:t>Скрипка Тетяна Юріївна.</w:t>
      </w:r>
    </w:p>
    <w:p w:rsidR="004A232E" w:rsidRPr="00377D5A" w:rsidRDefault="004A232E" w:rsidP="00FE06C6">
      <w:pPr>
        <w:spacing w:after="0" w:line="240" w:lineRule="auto"/>
        <w:ind w:left="567" w:hanging="425"/>
        <w:jc w:val="both"/>
        <w:rPr>
          <w:rFonts w:ascii="Times New Roman" w:hAnsi="Times New Roman"/>
          <w:sz w:val="28"/>
          <w:szCs w:val="28"/>
          <w:lang w:val="uk-UA"/>
        </w:rPr>
      </w:pPr>
      <w:r w:rsidRPr="00377D5A">
        <w:rPr>
          <w:rFonts w:ascii="Times New Roman" w:hAnsi="Times New Roman"/>
          <w:sz w:val="28"/>
          <w:szCs w:val="28"/>
          <w:lang w:val="uk-UA"/>
        </w:rPr>
        <w:t>1.3. Об’єкти  Прикарпатського  УБРпо вул. Гадяцька, 2б, с.</w:t>
      </w:r>
      <w:r>
        <w:rPr>
          <w:rFonts w:ascii="Times New Roman" w:hAnsi="Times New Roman"/>
          <w:sz w:val="28"/>
          <w:szCs w:val="28"/>
          <w:lang w:val="uk-UA"/>
        </w:rPr>
        <w:t xml:space="preserve"> </w:t>
      </w:r>
      <w:r w:rsidRPr="00377D5A">
        <w:rPr>
          <w:rFonts w:ascii="Times New Roman" w:hAnsi="Times New Roman"/>
          <w:sz w:val="28"/>
          <w:szCs w:val="28"/>
          <w:lang w:val="uk-UA"/>
        </w:rPr>
        <w:t>Качанове</w:t>
      </w:r>
    </w:p>
    <w:p w:rsidR="004A232E" w:rsidRPr="00377D5A" w:rsidRDefault="004A232E" w:rsidP="00FE06C6">
      <w:pPr>
        <w:spacing w:after="0" w:line="240" w:lineRule="auto"/>
        <w:ind w:left="567" w:hanging="425"/>
        <w:jc w:val="both"/>
        <w:rPr>
          <w:rFonts w:ascii="Times New Roman" w:hAnsi="Times New Roman"/>
          <w:sz w:val="28"/>
          <w:szCs w:val="28"/>
          <w:shd w:val="clear" w:color="auto" w:fill="FFFFFF"/>
          <w:lang w:val="uk-UA"/>
        </w:rPr>
      </w:pPr>
      <w:r w:rsidRPr="00377D5A">
        <w:rPr>
          <w:rFonts w:ascii="Times New Roman" w:hAnsi="Times New Roman"/>
          <w:sz w:val="28"/>
          <w:szCs w:val="28"/>
          <w:lang w:val="uk-UA"/>
        </w:rPr>
        <w:t xml:space="preserve">Гадяцький район </w:t>
      </w:r>
      <w:r w:rsidRPr="00377D5A">
        <w:rPr>
          <w:rFonts w:ascii="Times New Roman" w:hAnsi="Times New Roman"/>
          <w:bCs/>
          <w:sz w:val="28"/>
          <w:szCs w:val="28"/>
          <w:lang w:val="uk-UA"/>
        </w:rPr>
        <w:t xml:space="preserve">(БВО,  РІТС-3 ). </w:t>
      </w:r>
      <w:r w:rsidRPr="00377D5A">
        <w:rPr>
          <w:rFonts w:ascii="Times New Roman" w:hAnsi="Times New Roman"/>
          <w:sz w:val="28"/>
          <w:szCs w:val="28"/>
          <w:lang w:val="uk-UA"/>
        </w:rPr>
        <w:t>Юридична адреса:7</w:t>
      </w:r>
      <w:r>
        <w:rPr>
          <w:rFonts w:ascii="Times New Roman" w:hAnsi="Times New Roman"/>
          <w:sz w:val="28"/>
          <w:szCs w:val="28"/>
          <w:lang w:val="uk-UA"/>
        </w:rPr>
        <w:t>7504,  м. Долина, Івано-</w:t>
      </w:r>
      <w:r w:rsidRPr="00377D5A">
        <w:rPr>
          <w:rFonts w:ascii="Times New Roman" w:hAnsi="Times New Roman"/>
          <w:sz w:val="28"/>
          <w:szCs w:val="28"/>
          <w:lang w:val="uk-UA"/>
        </w:rPr>
        <w:t>Франківська обл.  вул. Степана Бандери, 1,</w:t>
      </w:r>
      <w:r w:rsidRPr="0095506C">
        <w:rPr>
          <w:rFonts w:ascii="Times New Roman" w:hAnsi="Times New Roman"/>
          <w:sz w:val="28"/>
          <w:szCs w:val="28"/>
          <w:lang w:val="uk-UA"/>
        </w:rPr>
        <w:t xml:space="preserve">керівник </w:t>
      </w:r>
      <w:r>
        <w:rPr>
          <w:rFonts w:ascii="Times New Roman" w:hAnsi="Times New Roman"/>
          <w:sz w:val="28"/>
          <w:szCs w:val="28"/>
          <w:lang w:val="uk-UA"/>
        </w:rPr>
        <w:t xml:space="preserve">- </w:t>
      </w:r>
      <w:r w:rsidRPr="00377D5A">
        <w:rPr>
          <w:rFonts w:ascii="Times New Roman" w:hAnsi="Times New Roman"/>
          <w:sz w:val="28"/>
          <w:szCs w:val="28"/>
          <w:lang w:val="uk-UA"/>
        </w:rPr>
        <w:t xml:space="preserve">Федорук Іван Михайлович </w:t>
      </w:r>
    </w:p>
    <w:p w:rsidR="004A232E" w:rsidRPr="00377D5A" w:rsidRDefault="004A232E" w:rsidP="00FE06C6">
      <w:pPr>
        <w:spacing w:after="0" w:line="240" w:lineRule="auto"/>
        <w:ind w:left="567" w:hanging="425"/>
        <w:jc w:val="both"/>
        <w:rPr>
          <w:rFonts w:ascii="Times New Roman" w:hAnsi="Times New Roman"/>
          <w:sz w:val="28"/>
          <w:szCs w:val="28"/>
          <w:lang w:val="uk-UA"/>
        </w:rPr>
      </w:pPr>
      <w:r w:rsidRPr="00377D5A">
        <w:rPr>
          <w:rFonts w:ascii="Times New Roman" w:hAnsi="Times New Roman"/>
          <w:sz w:val="28"/>
          <w:szCs w:val="28"/>
          <w:lang w:val="uk-UA"/>
        </w:rPr>
        <w:t>1.4. Об’єкти Качанівського ГПЗ :</w:t>
      </w:r>
    </w:p>
    <w:p w:rsidR="004A232E" w:rsidRPr="00377D5A" w:rsidRDefault="004A232E" w:rsidP="00FE06C6">
      <w:pPr>
        <w:spacing w:after="0" w:line="240" w:lineRule="auto"/>
        <w:ind w:left="567" w:hanging="425"/>
        <w:jc w:val="both"/>
        <w:rPr>
          <w:rFonts w:ascii="Times New Roman" w:hAnsi="Times New Roman"/>
          <w:sz w:val="28"/>
          <w:szCs w:val="28"/>
          <w:lang w:val="uk-UA"/>
        </w:rPr>
      </w:pPr>
      <w:r w:rsidRPr="00377D5A">
        <w:rPr>
          <w:rFonts w:ascii="Times New Roman" w:hAnsi="Times New Roman"/>
          <w:sz w:val="28"/>
          <w:szCs w:val="28"/>
          <w:lang w:val="uk-UA"/>
        </w:rPr>
        <w:t>- факельне  господарство - вул. Газовиків,  1 а , с. Качанове Гадяцький район;</w:t>
      </w:r>
    </w:p>
    <w:p w:rsidR="004A232E" w:rsidRPr="00377D5A" w:rsidRDefault="004A232E" w:rsidP="00FE06C6">
      <w:pPr>
        <w:spacing w:after="0" w:line="240" w:lineRule="auto"/>
        <w:ind w:left="567" w:hanging="425"/>
        <w:jc w:val="both"/>
        <w:rPr>
          <w:rFonts w:ascii="Times New Roman" w:hAnsi="Times New Roman"/>
          <w:sz w:val="28"/>
          <w:szCs w:val="28"/>
          <w:shd w:val="clear" w:color="auto" w:fill="FFFFFF"/>
          <w:lang w:val="uk-UA"/>
        </w:rPr>
      </w:pPr>
      <w:r w:rsidRPr="00377D5A">
        <w:rPr>
          <w:rFonts w:ascii="Times New Roman" w:hAnsi="Times New Roman"/>
          <w:sz w:val="28"/>
          <w:szCs w:val="28"/>
          <w:lang w:val="uk-UA"/>
        </w:rPr>
        <w:t>- товарний парк - вул. Газовиків, 1 б , с. Качанове  Гадяцький район.</w:t>
      </w:r>
      <w:r>
        <w:rPr>
          <w:rFonts w:ascii="Times New Roman" w:hAnsi="Times New Roman"/>
          <w:sz w:val="28"/>
          <w:szCs w:val="28"/>
          <w:lang w:val="uk-UA"/>
        </w:rPr>
        <w:t xml:space="preserve"> </w:t>
      </w:r>
      <w:r w:rsidRPr="00377D5A">
        <w:rPr>
          <w:rFonts w:ascii="Times New Roman" w:hAnsi="Times New Roman"/>
          <w:sz w:val="28"/>
          <w:szCs w:val="28"/>
          <w:lang w:val="uk-UA"/>
        </w:rPr>
        <w:t xml:space="preserve">Юридична адреса:42730  с. Мала Павлівка, Охтирський  р-н. , вул. Центральна, 1, </w:t>
      </w:r>
      <w:r w:rsidRPr="0095506C">
        <w:rPr>
          <w:rFonts w:ascii="Times New Roman" w:hAnsi="Times New Roman"/>
          <w:sz w:val="28"/>
          <w:szCs w:val="28"/>
          <w:lang w:val="uk-UA"/>
        </w:rPr>
        <w:t>керівник</w:t>
      </w:r>
      <w:r>
        <w:rPr>
          <w:rFonts w:ascii="Times New Roman" w:hAnsi="Times New Roman"/>
          <w:sz w:val="28"/>
          <w:szCs w:val="28"/>
          <w:lang w:val="uk-UA"/>
        </w:rPr>
        <w:t xml:space="preserve"> </w:t>
      </w:r>
      <w:r w:rsidRPr="00377D5A">
        <w:rPr>
          <w:rFonts w:ascii="Times New Roman" w:hAnsi="Times New Roman"/>
          <w:sz w:val="28"/>
          <w:szCs w:val="28"/>
          <w:lang w:val="uk-UA"/>
        </w:rPr>
        <w:t xml:space="preserve">Каша Олег  Анатолійович </w:t>
      </w:r>
      <w:r w:rsidRPr="00377D5A">
        <w:rPr>
          <w:rFonts w:ascii="Times New Roman" w:hAnsi="Times New Roman"/>
          <w:sz w:val="28"/>
          <w:szCs w:val="28"/>
          <w:shd w:val="clear" w:color="auto" w:fill="FFFFFF"/>
          <w:lang w:val="uk-UA"/>
        </w:rPr>
        <w:t>.</w:t>
      </w:r>
    </w:p>
    <w:p w:rsidR="004A232E" w:rsidRDefault="004A232E" w:rsidP="00FE06C6">
      <w:pPr>
        <w:spacing w:after="0" w:line="240" w:lineRule="auto"/>
        <w:ind w:left="567" w:hanging="425"/>
        <w:jc w:val="both"/>
        <w:rPr>
          <w:rFonts w:ascii="Times New Roman" w:hAnsi="Times New Roman"/>
          <w:sz w:val="28"/>
          <w:szCs w:val="28"/>
          <w:lang w:val="uk-UA"/>
        </w:rPr>
      </w:pPr>
      <w:r w:rsidRPr="00377D5A">
        <w:rPr>
          <w:rFonts w:ascii="Times New Roman" w:hAnsi="Times New Roman"/>
          <w:sz w:val="28"/>
          <w:szCs w:val="28"/>
          <w:lang w:val="uk-UA"/>
        </w:rPr>
        <w:t>1.5.  Цех №3  Полтавського тампонажного упра</w:t>
      </w:r>
      <w:r>
        <w:rPr>
          <w:rFonts w:ascii="Times New Roman" w:hAnsi="Times New Roman"/>
          <w:sz w:val="28"/>
          <w:szCs w:val="28"/>
          <w:lang w:val="uk-UA"/>
        </w:rPr>
        <w:t xml:space="preserve">вління - вул. Гадяцька, 2в,  с. </w:t>
      </w:r>
      <w:r w:rsidRPr="00377D5A">
        <w:rPr>
          <w:rFonts w:ascii="Times New Roman" w:hAnsi="Times New Roman"/>
          <w:sz w:val="28"/>
          <w:szCs w:val="28"/>
          <w:lang w:val="uk-UA"/>
        </w:rPr>
        <w:t xml:space="preserve">Качанове Гадяцький район. Юридична адреса: 36020 м. Полтава, вул. Половки,  90, </w:t>
      </w:r>
      <w:r w:rsidRPr="0095506C">
        <w:rPr>
          <w:rFonts w:ascii="Times New Roman" w:hAnsi="Times New Roman"/>
          <w:sz w:val="28"/>
          <w:szCs w:val="28"/>
          <w:lang w:val="uk-UA"/>
        </w:rPr>
        <w:t>керівник</w:t>
      </w:r>
      <w:r>
        <w:rPr>
          <w:rFonts w:ascii="Times New Roman" w:hAnsi="Times New Roman"/>
          <w:sz w:val="28"/>
          <w:szCs w:val="28"/>
          <w:lang w:val="uk-UA"/>
        </w:rPr>
        <w:t xml:space="preserve"> </w:t>
      </w:r>
      <w:r w:rsidRPr="00377D5A">
        <w:rPr>
          <w:rFonts w:ascii="Times New Roman" w:hAnsi="Times New Roman"/>
          <w:sz w:val="28"/>
          <w:szCs w:val="28"/>
          <w:lang w:val="uk-UA"/>
        </w:rPr>
        <w:t>Королько Любомир Ілліч.</w:t>
      </w:r>
    </w:p>
    <w:p w:rsidR="004A232E" w:rsidRPr="00377D5A" w:rsidRDefault="004A232E" w:rsidP="00FE06C6">
      <w:pPr>
        <w:spacing w:after="0" w:line="240" w:lineRule="auto"/>
        <w:ind w:left="567" w:hanging="425"/>
        <w:jc w:val="both"/>
        <w:rPr>
          <w:rFonts w:ascii="Times New Roman" w:hAnsi="Times New Roman"/>
          <w:sz w:val="28"/>
          <w:szCs w:val="28"/>
          <w:lang w:val="uk-UA"/>
        </w:rPr>
      </w:pPr>
    </w:p>
    <w:p w:rsidR="004A232E" w:rsidRDefault="004A232E" w:rsidP="00FE06C6">
      <w:pPr>
        <w:spacing w:after="0" w:line="240" w:lineRule="auto"/>
        <w:ind w:left="426" w:hanging="426"/>
        <w:jc w:val="both"/>
        <w:outlineLvl w:val="0"/>
        <w:rPr>
          <w:rFonts w:ascii="Times New Roman" w:hAnsi="Times New Roman"/>
          <w:color w:val="FF0000"/>
          <w:sz w:val="28"/>
          <w:szCs w:val="28"/>
          <w:lang w:val="uk-UA"/>
        </w:rPr>
      </w:pPr>
      <w:r w:rsidRPr="00377D5A">
        <w:rPr>
          <w:rFonts w:ascii="Times New Roman" w:hAnsi="Times New Roman"/>
          <w:sz w:val="28"/>
          <w:szCs w:val="28"/>
          <w:lang w:val="uk-UA"/>
        </w:rPr>
        <w:t xml:space="preserve">2.  </w:t>
      </w:r>
      <w:r w:rsidRPr="0095506C">
        <w:rPr>
          <w:rFonts w:ascii="Times New Roman" w:hAnsi="Times New Roman"/>
          <w:b/>
          <w:sz w:val="28"/>
          <w:szCs w:val="28"/>
          <w:lang w:val="uk-UA"/>
        </w:rPr>
        <w:t>Об’єкти  ПАТ  «Укртранснафта»</w:t>
      </w:r>
    </w:p>
    <w:p w:rsidR="004A232E" w:rsidRPr="00377D5A" w:rsidRDefault="004A232E" w:rsidP="00FE06C6">
      <w:pPr>
        <w:spacing w:after="0" w:line="240" w:lineRule="auto"/>
        <w:ind w:left="426" w:hanging="426"/>
        <w:jc w:val="both"/>
        <w:rPr>
          <w:rFonts w:ascii="Times New Roman" w:hAnsi="Times New Roman"/>
          <w:sz w:val="28"/>
          <w:szCs w:val="28"/>
          <w:lang w:val="uk-UA"/>
        </w:rPr>
      </w:pPr>
      <w:r w:rsidRPr="00377D5A">
        <w:rPr>
          <w:rFonts w:ascii="Times New Roman" w:hAnsi="Times New Roman"/>
          <w:sz w:val="28"/>
          <w:szCs w:val="28"/>
          <w:lang w:val="uk-UA"/>
        </w:rPr>
        <w:t>2.1. майновий комплекс  Глинсько-Розбишівської  ЛВДС- вул. Нафтовиків, 4, с. Качанове  Гадяцький район.</w:t>
      </w:r>
    </w:p>
    <w:p w:rsidR="004A232E" w:rsidRPr="00377D5A" w:rsidRDefault="004A232E" w:rsidP="00FE06C6">
      <w:pPr>
        <w:spacing w:after="0" w:line="240" w:lineRule="auto"/>
        <w:ind w:left="426" w:hanging="426"/>
        <w:jc w:val="both"/>
        <w:rPr>
          <w:rFonts w:ascii="Times New Roman" w:hAnsi="Times New Roman"/>
          <w:sz w:val="28"/>
          <w:szCs w:val="28"/>
          <w:lang w:val="uk-UA"/>
        </w:rPr>
      </w:pPr>
      <w:r w:rsidRPr="00377D5A">
        <w:rPr>
          <w:rFonts w:ascii="Times New Roman" w:hAnsi="Times New Roman"/>
          <w:sz w:val="28"/>
          <w:szCs w:val="28"/>
          <w:lang w:val="uk-UA"/>
        </w:rPr>
        <w:t>2.2. приміщення підсобно-виробничо</w:t>
      </w:r>
      <w:r>
        <w:rPr>
          <w:rFonts w:ascii="Times New Roman" w:hAnsi="Times New Roman"/>
          <w:sz w:val="28"/>
          <w:szCs w:val="28"/>
          <w:lang w:val="uk-UA"/>
        </w:rPr>
        <w:t xml:space="preserve">го і обслуговуючого призначення </w:t>
      </w:r>
      <w:r w:rsidRPr="00377D5A">
        <w:rPr>
          <w:rFonts w:ascii="Times New Roman" w:hAnsi="Times New Roman"/>
          <w:sz w:val="28"/>
          <w:szCs w:val="28"/>
          <w:lang w:val="uk-UA"/>
        </w:rPr>
        <w:t xml:space="preserve">Гадяцького ЦЗ ПУВТУЗ - вул. Нафтовиків, 2 б , с. Качанове  Гадяцький район. Юридична адреса:39605,  м. Кременчук,  вул. Перемоги, 32\5, </w:t>
      </w:r>
      <w:r w:rsidRPr="0095506C">
        <w:rPr>
          <w:rFonts w:ascii="Times New Roman" w:hAnsi="Times New Roman"/>
          <w:sz w:val="28"/>
          <w:szCs w:val="28"/>
          <w:lang w:val="uk-UA"/>
        </w:rPr>
        <w:t>керівник</w:t>
      </w:r>
      <w:r>
        <w:rPr>
          <w:rFonts w:ascii="Times New Roman" w:hAnsi="Times New Roman"/>
          <w:sz w:val="28"/>
          <w:szCs w:val="28"/>
          <w:lang w:val="uk-UA"/>
        </w:rPr>
        <w:t xml:space="preserve"> </w:t>
      </w:r>
      <w:r w:rsidRPr="00377D5A">
        <w:rPr>
          <w:rFonts w:ascii="Times New Roman" w:hAnsi="Times New Roman"/>
          <w:sz w:val="28"/>
          <w:szCs w:val="28"/>
          <w:lang w:val="uk-UA"/>
        </w:rPr>
        <w:t>Величко Віталій Володимирович.</w:t>
      </w:r>
    </w:p>
    <w:p w:rsidR="004A232E" w:rsidRDefault="004A232E" w:rsidP="004A232E">
      <w:pPr>
        <w:spacing w:after="0" w:line="240" w:lineRule="auto"/>
        <w:ind w:left="851" w:firstLine="567"/>
        <w:jc w:val="both"/>
        <w:rPr>
          <w:rFonts w:ascii="Times New Roman" w:hAnsi="Times New Roman"/>
          <w:b/>
          <w:sz w:val="28"/>
          <w:szCs w:val="28"/>
          <w:lang w:val="uk-UA" w:eastAsia="uk-UA"/>
        </w:rPr>
      </w:pPr>
    </w:p>
    <w:p w:rsidR="004A232E" w:rsidRPr="00852164" w:rsidRDefault="004A232E" w:rsidP="004A232E">
      <w:pPr>
        <w:spacing w:after="0" w:line="240" w:lineRule="auto"/>
        <w:ind w:left="851" w:firstLine="567"/>
        <w:jc w:val="both"/>
        <w:outlineLvl w:val="0"/>
        <w:rPr>
          <w:rFonts w:ascii="Times New Roman" w:hAnsi="Times New Roman"/>
          <w:b/>
          <w:sz w:val="28"/>
          <w:szCs w:val="28"/>
          <w:lang w:val="uk-UA" w:eastAsia="uk-UA"/>
        </w:rPr>
      </w:pPr>
      <w:r w:rsidRPr="00852164">
        <w:rPr>
          <w:rFonts w:ascii="Times New Roman" w:hAnsi="Times New Roman"/>
          <w:b/>
          <w:sz w:val="28"/>
          <w:szCs w:val="28"/>
          <w:lang w:val="uk-UA" w:eastAsia="uk-UA"/>
        </w:rPr>
        <w:t>Сільськогосподарське виробництво</w:t>
      </w:r>
    </w:p>
    <w:p w:rsidR="004A232E" w:rsidRPr="00377D5A" w:rsidRDefault="004A232E" w:rsidP="00FE06C6">
      <w:pPr>
        <w:shd w:val="clear" w:color="auto" w:fill="FFFFFF"/>
        <w:spacing w:after="0" w:line="240" w:lineRule="auto"/>
        <w:ind w:left="142" w:firstLine="284"/>
        <w:jc w:val="both"/>
        <w:textAlignment w:val="baseline"/>
        <w:rPr>
          <w:rFonts w:ascii="Times New Roman" w:hAnsi="Times New Roman"/>
          <w:sz w:val="28"/>
          <w:szCs w:val="28"/>
          <w:lang w:val="uk-UA"/>
        </w:rPr>
      </w:pPr>
      <w:r w:rsidRPr="00377D5A">
        <w:rPr>
          <w:rFonts w:ascii="Times New Roman" w:hAnsi="Times New Roman"/>
          <w:bCs/>
          <w:iCs/>
          <w:sz w:val="28"/>
          <w:szCs w:val="28"/>
          <w:bdr w:val="none" w:sz="0" w:space="0" w:color="auto" w:frame="1"/>
          <w:lang w:val="uk-UA"/>
        </w:rPr>
        <w:t>На території об’єднаної територіальної громади переважають особисті селянські господарства, для яких характерні: невелика площа господарства, низька продуктивність, використання ручної робочої праці. Велику частину земель орендують сільськогосподарські підприємства (30 с/г виробників), які використовують сучасну техніку та технології.</w:t>
      </w:r>
      <w:r w:rsidRPr="00377D5A">
        <w:rPr>
          <w:rFonts w:ascii="Times New Roman" w:hAnsi="Times New Roman"/>
          <w:sz w:val="28"/>
          <w:szCs w:val="28"/>
          <w:lang w:val="uk-UA"/>
        </w:rPr>
        <w:t xml:space="preserve"> Галузь сільського господарства, як базова, є "локомотивом" у забезпеченні економічної безпеки ОТГ.</w:t>
      </w:r>
    </w:p>
    <w:p w:rsidR="004A232E" w:rsidRPr="00377D5A" w:rsidRDefault="004A232E" w:rsidP="00FE06C6">
      <w:pPr>
        <w:spacing w:after="0" w:line="240" w:lineRule="auto"/>
        <w:ind w:left="142" w:firstLine="284"/>
        <w:jc w:val="both"/>
        <w:rPr>
          <w:rFonts w:ascii="Times New Roman" w:hAnsi="Times New Roman"/>
          <w:b/>
          <w:sz w:val="28"/>
          <w:szCs w:val="28"/>
          <w:lang w:val="uk-UA"/>
        </w:rPr>
      </w:pPr>
      <w:r w:rsidRPr="00377D5A">
        <w:rPr>
          <w:rFonts w:ascii="Times New Roman" w:hAnsi="Times New Roman"/>
          <w:sz w:val="28"/>
          <w:szCs w:val="28"/>
          <w:lang w:val="uk-UA"/>
        </w:rPr>
        <w:t>У галузі рослинництва в цілому  сконцентровано: 17,3 % - озимої пшениці, 12,5 % - ярого ячменю, 28,4 % - кукурудзи на зерно, 20 % - соняшника, 2,4% - сої; 5% - кормових культур. Рослинницька сфера зорієнтована переважно на вирощування зернових та технічних культур.</w:t>
      </w:r>
    </w:p>
    <w:p w:rsidR="00685E18" w:rsidRPr="005B63BE" w:rsidRDefault="00D250BA" w:rsidP="00FE06C6">
      <w:pPr>
        <w:shd w:val="clear" w:color="auto" w:fill="FFFFFF"/>
        <w:spacing w:after="0" w:line="240" w:lineRule="auto"/>
        <w:ind w:left="142" w:firstLine="284"/>
        <w:jc w:val="both"/>
        <w:rPr>
          <w:rFonts w:ascii="Times New Roman" w:eastAsia="Times New Roman" w:hAnsi="Times New Roman" w:cs="Times New Roman"/>
          <w:b/>
          <w:color w:val="FF0000"/>
          <w:sz w:val="28"/>
          <w:szCs w:val="28"/>
          <w:lang w:val="uk-UA" w:eastAsia="uk-UA"/>
        </w:rPr>
      </w:pPr>
      <w:r>
        <w:rPr>
          <w:rFonts w:ascii="Times New Roman" w:eastAsia="Times New Roman" w:hAnsi="Times New Roman" w:cs="Times New Roman"/>
          <w:b/>
          <w:noProof/>
          <w:color w:val="FF0000"/>
          <w:sz w:val="28"/>
          <w:szCs w:val="28"/>
          <w:lang w:val="uk-UA" w:eastAsia="uk-UA"/>
        </w:rPr>
        <mc:AlternateContent>
          <mc:Choice Requires="wps">
            <w:drawing>
              <wp:anchor distT="0" distB="0" distL="114300" distR="114300" simplePos="0" relativeHeight="251670528" behindDoc="0" locked="0" layoutInCell="1" allowOverlap="1">
                <wp:simplePos x="0" y="0"/>
                <wp:positionH relativeFrom="column">
                  <wp:posOffset>680085</wp:posOffset>
                </wp:positionH>
                <wp:positionV relativeFrom="paragraph">
                  <wp:posOffset>22225</wp:posOffset>
                </wp:positionV>
                <wp:extent cx="5257800" cy="314325"/>
                <wp:effectExtent l="0" t="0" r="19050" b="28575"/>
                <wp:wrapNone/>
                <wp:docPr id="45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14325"/>
                        </a:xfrm>
                        <a:prstGeom prst="rect">
                          <a:avLst/>
                        </a:prstGeom>
                        <a:solidFill>
                          <a:srgbClr val="FFFFFF"/>
                        </a:solidFill>
                        <a:ln w="9525">
                          <a:solidFill>
                            <a:sysClr val="window" lastClr="FFFFFF"/>
                          </a:solidFill>
                          <a:miter lim="800000"/>
                          <a:headEnd/>
                          <a:tailEnd/>
                        </a:ln>
                      </wps:spPr>
                      <wps:txbx>
                        <w:txbxContent>
                          <w:p w:rsidR="004A232E" w:rsidRPr="004A232E" w:rsidRDefault="004A232E" w:rsidP="004A232E">
                            <w:pPr>
                              <w:rPr>
                                <w:lang w:val="uk-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3.55pt;margin-top:1.75pt;width:414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" strokecolor="window">
                <v:textbox>
                  <w:txbxContent>
                    <w:p w:rsidR="004A232E" w:rsidRPr="004A232E" w:rsidRDefault="004A232E" w:rsidP="004A232E">
                      <w:pPr>
                        <w:rPr>
                          <w:lang w:val="uk-UA"/>
                        </w:rPr>
                      </w:pPr>
                    </w:p>
                  </w:txbxContent>
                </v:textbox>
              </v:shape>
            </w:pict>
          </mc:Fallback>
        </mc:AlternateContent>
      </w:r>
    </w:p>
    <w:p w:rsidR="004A232E" w:rsidRDefault="004A232E" w:rsidP="00685E18">
      <w:pPr>
        <w:spacing w:after="0" w:line="240" w:lineRule="auto"/>
        <w:ind w:firstLine="567"/>
        <w:jc w:val="both"/>
        <w:rPr>
          <w:rFonts w:ascii="Times New Roman" w:hAnsi="Times New Roman" w:cs="Times New Roman"/>
          <w:sz w:val="28"/>
          <w:szCs w:val="28"/>
          <w:lang w:val="uk-UA"/>
        </w:rPr>
      </w:pPr>
    </w:p>
    <w:p w:rsidR="00685E18" w:rsidRPr="00685E18" w:rsidRDefault="00685E18" w:rsidP="00685E18">
      <w:pPr>
        <w:spacing w:after="0" w:line="240" w:lineRule="auto"/>
        <w:ind w:firstLine="567"/>
        <w:jc w:val="both"/>
        <w:rPr>
          <w:rFonts w:ascii="Times New Roman" w:hAnsi="Times New Roman" w:cs="Times New Roman"/>
          <w:sz w:val="28"/>
          <w:szCs w:val="28"/>
          <w:lang w:val="uk-UA"/>
        </w:rPr>
      </w:pPr>
      <w:r w:rsidRPr="00685E18">
        <w:rPr>
          <w:rFonts w:ascii="Times New Roman" w:hAnsi="Times New Roman" w:cs="Times New Roman"/>
          <w:sz w:val="28"/>
          <w:szCs w:val="28"/>
          <w:lang w:val="uk-UA"/>
        </w:rPr>
        <w:t>Потужний сільськогосподарський комплекс представлений:</w:t>
      </w:r>
    </w:p>
    <w:p w:rsidR="00685E18" w:rsidRPr="00685E18" w:rsidRDefault="00685E18" w:rsidP="00685E18">
      <w:pPr>
        <w:spacing w:after="0" w:line="240" w:lineRule="auto"/>
        <w:ind w:firstLine="567"/>
        <w:jc w:val="center"/>
        <w:rPr>
          <w:rFonts w:ascii="Times New Roman" w:hAnsi="Times New Roman" w:cs="Times New Roman"/>
          <w:color w:val="FF0000"/>
          <w:szCs w:val="24"/>
          <w:lang w:val="uk-UA"/>
        </w:rPr>
      </w:pPr>
      <w:r w:rsidRPr="00685E18">
        <w:rPr>
          <w:rFonts w:ascii="Times New Roman" w:hAnsi="Times New Roman" w:cs="Times New Roman"/>
          <w:noProof/>
          <w:color w:val="FF0000"/>
          <w:szCs w:val="24"/>
          <w:lang w:val="uk-UA" w:eastAsia="uk-UA"/>
        </w:rPr>
        <w:lastRenderedPageBreak/>
        <w:drawing>
          <wp:inline distT="0" distB="0" distL="0" distR="0">
            <wp:extent cx="4739951" cy="2956170"/>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3660" cy="2964720"/>
                    </a:xfrm>
                    <a:prstGeom prst="rect">
                      <a:avLst/>
                    </a:prstGeom>
                    <a:noFill/>
                  </pic:spPr>
                </pic:pic>
              </a:graphicData>
            </a:graphic>
          </wp:inline>
        </w:drawing>
      </w:r>
    </w:p>
    <w:p w:rsidR="00685E18" w:rsidRPr="00685E18" w:rsidRDefault="00D250BA" w:rsidP="00685E18">
      <w:pPr>
        <w:widowControl w:val="0"/>
        <w:spacing w:after="0" w:line="240" w:lineRule="auto"/>
        <w:ind w:firstLine="567"/>
        <w:jc w:val="center"/>
        <w:rPr>
          <w:rFonts w:ascii="Times New Roman" w:eastAsia="Times New Roman" w:hAnsi="Times New Roman" w:cs="Times New Roman"/>
          <w:b/>
          <w:bCs/>
          <w:color w:val="FF0000"/>
          <w:sz w:val="28"/>
          <w:szCs w:val="28"/>
          <w:lang w:val="uk-UA"/>
        </w:rPr>
      </w:pPr>
      <w:r>
        <w:rPr>
          <w:rFonts w:ascii="Times New Roman" w:eastAsia="Times New Roman" w:hAnsi="Times New Roman" w:cs="Times New Roman"/>
          <w:bCs/>
          <w:noProof/>
          <w:sz w:val="28"/>
          <w:szCs w:val="28"/>
          <w:lang w:val="uk-UA" w:eastAsia="uk-UA"/>
        </w:rPr>
        <mc:AlternateContent>
          <mc:Choice Requires="wps">
            <w:drawing>
              <wp:anchor distT="0" distB="0" distL="114300" distR="114300" simplePos="0" relativeHeight="251674624" behindDoc="0" locked="0" layoutInCell="1" allowOverlap="1">
                <wp:simplePos x="0" y="0"/>
                <wp:positionH relativeFrom="column">
                  <wp:posOffset>1623060</wp:posOffset>
                </wp:positionH>
                <wp:positionV relativeFrom="paragraph">
                  <wp:posOffset>84455</wp:posOffset>
                </wp:positionV>
                <wp:extent cx="2530475" cy="352425"/>
                <wp:effectExtent l="0" t="0" r="15240" b="28575"/>
                <wp:wrapNone/>
                <wp:docPr id="4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352425"/>
                        </a:xfrm>
                        <a:prstGeom prst="rect">
                          <a:avLst/>
                        </a:prstGeom>
                        <a:solidFill>
                          <a:srgbClr val="FFFFFF"/>
                        </a:solidFill>
                        <a:ln w="9525">
                          <a:solidFill>
                            <a:sysClr val="window" lastClr="FFFFFF"/>
                          </a:solidFill>
                          <a:miter lim="800000"/>
                          <a:headEnd/>
                          <a:tailEnd/>
                        </a:ln>
                      </wps:spPr>
                      <wps:txbx>
                        <w:txbxContent>
                          <w:p w:rsidR="004A232E" w:rsidRPr="00B82D51" w:rsidRDefault="004A232E" w:rsidP="00685E18">
                            <w:pPr>
                              <w:jc w:val="center"/>
                              <w:rPr>
                                <w:rFonts w:ascii="Times New Roman" w:hAnsi="Times New Roman"/>
                                <w:sz w:val="28"/>
                                <w:lang w:val="uk-UA"/>
                              </w:rPr>
                            </w:pPr>
                            <w:r w:rsidRPr="00B82D51">
                              <w:rPr>
                                <w:rFonts w:ascii="Times New Roman" w:hAnsi="Times New Roman"/>
                                <w:b/>
                                <w:sz w:val="28"/>
                                <w:lang w:val="uk-UA"/>
                              </w:rPr>
                              <w:t>Діаграма 4</w:t>
                            </w:r>
                            <w:r w:rsidRPr="00B82D51">
                              <w:rPr>
                                <w:rFonts w:ascii="Times New Roman" w:hAnsi="Times New Roman"/>
                                <w:sz w:val="28"/>
                                <w:lang w:val="uk-UA"/>
                              </w:rPr>
                              <w:t xml:space="preserve"> – розподіл земель</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left:0;text-align:left;margin-left:127.8pt;margin-top:6.65pt;width:199.25pt;height:27.75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" strokecolor="window">
                <v:textbox>
                  <w:txbxContent>
                    <w:p w:rsidR="004A232E" w:rsidRPr="00B82D51" w:rsidRDefault="004A232E" w:rsidP="00685E18">
                      <w:pPr>
                        <w:jc w:val="center"/>
                        <w:rPr>
                          <w:rFonts w:ascii="Times New Roman" w:hAnsi="Times New Roman"/>
                          <w:sz w:val="28"/>
                          <w:lang w:val="uk-UA"/>
                        </w:rPr>
                      </w:pPr>
                      <w:r w:rsidRPr="00B82D51">
                        <w:rPr>
                          <w:rFonts w:ascii="Times New Roman" w:hAnsi="Times New Roman"/>
                          <w:b/>
                          <w:sz w:val="28"/>
                          <w:lang w:val="uk-UA"/>
                        </w:rPr>
                        <w:t>Діаграма 4</w:t>
                      </w:r>
                      <w:r w:rsidRPr="00B82D51">
                        <w:rPr>
                          <w:rFonts w:ascii="Times New Roman" w:hAnsi="Times New Roman"/>
                          <w:sz w:val="28"/>
                          <w:lang w:val="uk-UA"/>
                        </w:rPr>
                        <w:t xml:space="preserve"> – розподіл земель</w:t>
                      </w:r>
                    </w:p>
                  </w:txbxContent>
                </v:textbox>
              </v:shape>
            </w:pict>
          </mc:Fallback>
        </mc:AlternateContent>
      </w:r>
    </w:p>
    <w:p w:rsidR="00685E18" w:rsidRPr="00685E18" w:rsidRDefault="00685E18" w:rsidP="00685E18">
      <w:pPr>
        <w:widowControl w:val="0"/>
        <w:spacing w:after="0" w:line="240" w:lineRule="auto"/>
        <w:ind w:firstLine="567"/>
        <w:jc w:val="both"/>
        <w:rPr>
          <w:rFonts w:ascii="Times New Roman" w:eastAsia="Times New Roman" w:hAnsi="Times New Roman" w:cs="Times New Roman"/>
          <w:bCs/>
          <w:sz w:val="28"/>
          <w:szCs w:val="28"/>
          <w:lang w:val="uk-UA"/>
        </w:rPr>
      </w:pPr>
    </w:p>
    <w:p w:rsidR="00685E18" w:rsidRPr="00685E18" w:rsidRDefault="00685E18" w:rsidP="00685E18">
      <w:pPr>
        <w:widowControl w:val="0"/>
        <w:spacing w:after="0" w:line="240" w:lineRule="auto"/>
        <w:ind w:firstLine="567"/>
        <w:jc w:val="both"/>
        <w:rPr>
          <w:rFonts w:ascii="Times New Roman" w:eastAsia="Times New Roman" w:hAnsi="Times New Roman" w:cs="Times New Roman"/>
          <w:bCs/>
          <w:sz w:val="28"/>
          <w:szCs w:val="28"/>
          <w:lang w:val="uk-UA"/>
        </w:rPr>
      </w:pPr>
    </w:p>
    <w:p w:rsidR="004A232E" w:rsidRPr="00377D5A" w:rsidRDefault="004A232E" w:rsidP="00FE06C6">
      <w:pPr>
        <w:widowControl w:val="0"/>
        <w:spacing w:after="0" w:line="240" w:lineRule="auto"/>
        <w:ind w:left="567" w:hanging="283"/>
        <w:jc w:val="both"/>
        <w:rPr>
          <w:rFonts w:ascii="Times New Roman" w:hAnsi="Times New Roman"/>
          <w:sz w:val="28"/>
          <w:szCs w:val="28"/>
        </w:rPr>
      </w:pPr>
      <w:r w:rsidRPr="00377D5A">
        <w:rPr>
          <w:rFonts w:ascii="Times New Roman" w:hAnsi="Times New Roman"/>
          <w:bCs/>
          <w:sz w:val="28"/>
          <w:szCs w:val="28"/>
        </w:rPr>
        <w:t>Тваринництво</w:t>
      </w:r>
      <w:r>
        <w:rPr>
          <w:rFonts w:ascii="Times New Roman" w:hAnsi="Times New Roman"/>
          <w:bCs/>
          <w:sz w:val="28"/>
          <w:szCs w:val="28"/>
          <w:lang w:val="uk-UA"/>
        </w:rPr>
        <w:t xml:space="preserve"> </w:t>
      </w:r>
      <w:r w:rsidRPr="00377D5A">
        <w:rPr>
          <w:rFonts w:ascii="Times New Roman" w:hAnsi="Times New Roman"/>
          <w:bCs/>
          <w:sz w:val="28"/>
          <w:szCs w:val="28"/>
        </w:rPr>
        <w:t>в</w:t>
      </w:r>
      <w:r>
        <w:rPr>
          <w:rFonts w:ascii="Times New Roman" w:hAnsi="Times New Roman"/>
          <w:bCs/>
          <w:sz w:val="28"/>
          <w:szCs w:val="28"/>
          <w:lang w:val="uk-UA"/>
        </w:rPr>
        <w:t xml:space="preserve"> </w:t>
      </w:r>
      <w:r w:rsidRPr="00377D5A">
        <w:rPr>
          <w:rFonts w:ascii="Times New Roman" w:hAnsi="Times New Roman"/>
          <w:bCs/>
          <w:sz w:val="28"/>
          <w:szCs w:val="28"/>
        </w:rPr>
        <w:t>Сергіївській ОТГ представлене:</w:t>
      </w:r>
    </w:p>
    <w:p w:rsidR="004A232E" w:rsidRPr="00377D5A" w:rsidRDefault="004A232E" w:rsidP="00FE06C6">
      <w:pPr>
        <w:widowControl w:val="0"/>
        <w:spacing w:after="0" w:line="240" w:lineRule="auto"/>
        <w:ind w:left="567" w:hanging="283"/>
        <w:jc w:val="both"/>
        <w:rPr>
          <w:rFonts w:ascii="Times New Roman" w:hAnsi="Times New Roman"/>
          <w:sz w:val="28"/>
          <w:szCs w:val="28"/>
        </w:rPr>
      </w:pPr>
      <w:r w:rsidRPr="00377D5A">
        <w:rPr>
          <w:rFonts w:ascii="Times New Roman" w:hAnsi="Times New Roman"/>
          <w:sz w:val="28"/>
          <w:szCs w:val="28"/>
        </w:rPr>
        <w:t xml:space="preserve">- Скотарство ВРХ </w:t>
      </w:r>
      <w:r w:rsidRPr="00594BF5">
        <w:rPr>
          <w:rFonts w:ascii="Times New Roman" w:hAnsi="Times New Roman"/>
          <w:sz w:val="28"/>
          <w:szCs w:val="28"/>
          <w:lang w:val="uk-UA"/>
        </w:rPr>
        <w:t>210</w:t>
      </w:r>
      <w:r>
        <w:rPr>
          <w:rFonts w:ascii="Times New Roman" w:hAnsi="Times New Roman"/>
          <w:sz w:val="28"/>
          <w:szCs w:val="28"/>
          <w:lang w:val="uk-UA"/>
        </w:rPr>
        <w:t xml:space="preserve"> </w:t>
      </w:r>
      <w:r w:rsidRPr="00377D5A">
        <w:rPr>
          <w:rFonts w:ascii="Times New Roman" w:hAnsi="Times New Roman"/>
          <w:sz w:val="28"/>
          <w:szCs w:val="28"/>
        </w:rPr>
        <w:t>корів;</w:t>
      </w:r>
    </w:p>
    <w:p w:rsidR="004A232E" w:rsidRPr="00377D5A" w:rsidRDefault="004A232E" w:rsidP="00FE06C6">
      <w:pPr>
        <w:widowControl w:val="0"/>
        <w:spacing w:after="0" w:line="240" w:lineRule="auto"/>
        <w:ind w:left="567" w:hanging="283"/>
        <w:jc w:val="both"/>
        <w:rPr>
          <w:rFonts w:ascii="Times New Roman" w:hAnsi="Times New Roman"/>
          <w:sz w:val="28"/>
          <w:szCs w:val="28"/>
        </w:rPr>
      </w:pPr>
      <w:r w:rsidRPr="00377D5A">
        <w:rPr>
          <w:rFonts w:ascii="Times New Roman" w:hAnsi="Times New Roman"/>
          <w:sz w:val="28"/>
          <w:szCs w:val="28"/>
        </w:rPr>
        <w:t>- свинарство: свиноферма с. Лободине, ФОП Лобода Сергій</w:t>
      </w:r>
      <w:r>
        <w:rPr>
          <w:rFonts w:ascii="Times New Roman" w:hAnsi="Times New Roman"/>
          <w:sz w:val="28"/>
          <w:szCs w:val="28"/>
          <w:lang w:val="uk-UA"/>
        </w:rPr>
        <w:t xml:space="preserve"> </w:t>
      </w:r>
      <w:r w:rsidRPr="00377D5A">
        <w:rPr>
          <w:rFonts w:ascii="Times New Roman" w:hAnsi="Times New Roman"/>
          <w:sz w:val="28"/>
          <w:szCs w:val="28"/>
        </w:rPr>
        <w:t>Васильович;</w:t>
      </w:r>
    </w:p>
    <w:p w:rsidR="004A232E" w:rsidRPr="00377D5A" w:rsidRDefault="004A232E" w:rsidP="00FE06C6">
      <w:pPr>
        <w:widowControl w:val="0"/>
        <w:spacing w:after="0" w:line="240" w:lineRule="auto"/>
        <w:ind w:left="567" w:hanging="283"/>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xml:space="preserve"> </w:t>
      </w:r>
      <w:r w:rsidRPr="00377D5A">
        <w:rPr>
          <w:rFonts w:ascii="Times New Roman" w:hAnsi="Times New Roman"/>
          <w:sz w:val="28"/>
          <w:szCs w:val="28"/>
        </w:rPr>
        <w:t>рибнегосподарство</w:t>
      </w:r>
      <w:r>
        <w:rPr>
          <w:rFonts w:ascii="Times New Roman" w:hAnsi="Times New Roman"/>
          <w:sz w:val="28"/>
          <w:szCs w:val="28"/>
          <w:lang w:val="uk-UA"/>
        </w:rPr>
        <w:t xml:space="preserve"> - </w:t>
      </w:r>
      <w:r w:rsidRPr="00377D5A">
        <w:rPr>
          <w:rFonts w:ascii="Times New Roman" w:hAnsi="Times New Roman"/>
          <w:sz w:val="28"/>
          <w:szCs w:val="28"/>
        </w:rPr>
        <w:t>на базі</w:t>
      </w:r>
      <w:r>
        <w:rPr>
          <w:rFonts w:ascii="Times New Roman" w:hAnsi="Times New Roman"/>
          <w:sz w:val="28"/>
          <w:szCs w:val="28"/>
          <w:lang w:val="uk-UA"/>
        </w:rPr>
        <w:t xml:space="preserve"> </w:t>
      </w:r>
      <w:r w:rsidRPr="00377D5A">
        <w:rPr>
          <w:rFonts w:ascii="Times New Roman" w:hAnsi="Times New Roman"/>
          <w:sz w:val="28"/>
          <w:szCs w:val="28"/>
        </w:rPr>
        <w:t>ставків</w:t>
      </w:r>
      <w:r>
        <w:rPr>
          <w:rFonts w:ascii="Times New Roman" w:hAnsi="Times New Roman"/>
          <w:sz w:val="28"/>
          <w:szCs w:val="28"/>
          <w:lang w:val="uk-UA"/>
        </w:rPr>
        <w:t xml:space="preserve"> </w:t>
      </w:r>
      <w:r w:rsidRPr="00377D5A">
        <w:rPr>
          <w:rFonts w:ascii="Times New Roman" w:hAnsi="Times New Roman"/>
          <w:sz w:val="28"/>
          <w:szCs w:val="28"/>
        </w:rPr>
        <w:t>розводять</w:t>
      </w:r>
      <w:r>
        <w:rPr>
          <w:rFonts w:ascii="Times New Roman" w:hAnsi="Times New Roman"/>
          <w:sz w:val="28"/>
          <w:szCs w:val="28"/>
          <w:lang w:val="uk-UA"/>
        </w:rPr>
        <w:t xml:space="preserve"> </w:t>
      </w:r>
      <w:r w:rsidRPr="00377D5A">
        <w:rPr>
          <w:rFonts w:ascii="Times New Roman" w:hAnsi="Times New Roman"/>
          <w:sz w:val="28"/>
          <w:szCs w:val="28"/>
        </w:rPr>
        <w:t>короп</w:t>
      </w:r>
      <w:r w:rsidRPr="0095506C">
        <w:rPr>
          <w:rFonts w:ascii="Times New Roman" w:hAnsi="Times New Roman"/>
          <w:sz w:val="28"/>
          <w:szCs w:val="28"/>
          <w:lang w:val="uk-UA"/>
        </w:rPr>
        <w:t>ів</w:t>
      </w:r>
      <w:r w:rsidRPr="00377D5A">
        <w:rPr>
          <w:rFonts w:ascii="Times New Roman" w:hAnsi="Times New Roman"/>
          <w:sz w:val="28"/>
          <w:szCs w:val="28"/>
        </w:rPr>
        <w:t>, кара</w:t>
      </w:r>
      <w:r w:rsidRPr="0095506C">
        <w:rPr>
          <w:rFonts w:ascii="Times New Roman" w:hAnsi="Times New Roman"/>
          <w:sz w:val="28"/>
          <w:szCs w:val="28"/>
        </w:rPr>
        <w:t>с</w:t>
      </w:r>
      <w:r w:rsidRPr="0095506C">
        <w:rPr>
          <w:rFonts w:ascii="Times New Roman" w:hAnsi="Times New Roman"/>
          <w:sz w:val="28"/>
          <w:szCs w:val="28"/>
          <w:lang w:val="uk-UA"/>
        </w:rPr>
        <w:t>ів</w:t>
      </w:r>
      <w:r w:rsidRPr="00377D5A">
        <w:rPr>
          <w:rFonts w:ascii="Times New Roman" w:hAnsi="Times New Roman"/>
          <w:sz w:val="28"/>
          <w:szCs w:val="28"/>
        </w:rPr>
        <w:t>, товстолоб</w:t>
      </w:r>
      <w:r w:rsidRPr="0095506C">
        <w:rPr>
          <w:rFonts w:ascii="Times New Roman" w:hAnsi="Times New Roman"/>
          <w:sz w:val="28"/>
          <w:szCs w:val="28"/>
          <w:lang w:val="uk-UA"/>
        </w:rPr>
        <w:t>ів</w:t>
      </w:r>
      <w:r w:rsidRPr="00377D5A">
        <w:rPr>
          <w:rFonts w:ascii="Times New Roman" w:hAnsi="Times New Roman"/>
          <w:sz w:val="28"/>
          <w:szCs w:val="28"/>
        </w:rPr>
        <w:t>;</w:t>
      </w:r>
    </w:p>
    <w:p w:rsidR="004A232E" w:rsidRPr="00377D5A" w:rsidRDefault="004A232E" w:rsidP="00FE06C6">
      <w:pPr>
        <w:widowControl w:val="0"/>
        <w:spacing w:after="0" w:line="240" w:lineRule="auto"/>
        <w:ind w:left="567" w:hanging="283"/>
        <w:jc w:val="both"/>
        <w:rPr>
          <w:rFonts w:ascii="Times New Roman" w:hAnsi="Times New Roman"/>
          <w:sz w:val="28"/>
          <w:szCs w:val="28"/>
          <w:lang w:val="uk-UA"/>
        </w:rPr>
      </w:pPr>
      <w:r w:rsidRPr="00377D5A">
        <w:rPr>
          <w:rFonts w:ascii="Times New Roman" w:hAnsi="Times New Roman"/>
          <w:sz w:val="28"/>
          <w:szCs w:val="28"/>
        </w:rPr>
        <w:t>- бджільництво - близько</w:t>
      </w:r>
      <w:r w:rsidRPr="00594BF5">
        <w:rPr>
          <w:rFonts w:ascii="Times New Roman" w:hAnsi="Times New Roman"/>
          <w:sz w:val="28"/>
          <w:szCs w:val="28"/>
          <w:lang w:val="uk-UA"/>
        </w:rPr>
        <w:t>127</w:t>
      </w:r>
      <w:r>
        <w:rPr>
          <w:rFonts w:ascii="Times New Roman" w:hAnsi="Times New Roman"/>
          <w:sz w:val="28"/>
          <w:szCs w:val="28"/>
          <w:lang w:val="uk-UA"/>
        </w:rPr>
        <w:t xml:space="preserve"> </w:t>
      </w:r>
      <w:r w:rsidRPr="00377D5A">
        <w:rPr>
          <w:rFonts w:ascii="Times New Roman" w:hAnsi="Times New Roman"/>
          <w:sz w:val="28"/>
          <w:szCs w:val="28"/>
        </w:rPr>
        <w:t>бджолосімей.</w:t>
      </w:r>
    </w:p>
    <w:p w:rsidR="004A232E" w:rsidRDefault="004A232E" w:rsidP="00FE06C6">
      <w:pPr>
        <w:spacing w:after="0" w:line="240" w:lineRule="auto"/>
        <w:ind w:left="567" w:hanging="283"/>
        <w:jc w:val="both"/>
        <w:rPr>
          <w:rFonts w:ascii="Times New Roman" w:hAnsi="Times New Roman"/>
          <w:sz w:val="28"/>
          <w:szCs w:val="24"/>
          <w:shd w:val="clear" w:color="auto" w:fill="FFFFFF"/>
          <w:lang w:val="uk-UA"/>
        </w:rPr>
      </w:pPr>
      <w:r w:rsidRPr="00377D5A">
        <w:rPr>
          <w:rFonts w:ascii="Times New Roman" w:hAnsi="Times New Roman"/>
          <w:sz w:val="28"/>
          <w:szCs w:val="24"/>
          <w:shd w:val="clear" w:color="auto" w:fill="FFFFFF"/>
          <w:lang w:val="uk-UA"/>
        </w:rPr>
        <w:t>Близько 7</w:t>
      </w:r>
      <w:r w:rsidRPr="0095506C">
        <w:rPr>
          <w:rFonts w:ascii="Times New Roman" w:hAnsi="Times New Roman"/>
          <w:sz w:val="28"/>
          <w:szCs w:val="24"/>
          <w:shd w:val="clear" w:color="auto" w:fill="FFFFFF"/>
          <w:lang w:val="uk-UA"/>
        </w:rPr>
        <w:t>,</w:t>
      </w:r>
      <w:r w:rsidRPr="00377D5A">
        <w:rPr>
          <w:rFonts w:ascii="Times New Roman" w:hAnsi="Times New Roman"/>
          <w:sz w:val="28"/>
          <w:szCs w:val="24"/>
          <w:shd w:val="clear" w:color="auto" w:fill="FFFFFF"/>
          <w:lang w:val="uk-UA"/>
        </w:rPr>
        <w:t xml:space="preserve">9%  території  зайняті  лісами  державних  лісогосподарських  підприємств,  загальною  площею  1328,48 га. </w:t>
      </w:r>
    </w:p>
    <w:p w:rsidR="004A232E" w:rsidRDefault="004A232E" w:rsidP="00FE06C6">
      <w:pPr>
        <w:shd w:val="clear" w:color="auto" w:fill="FFFFFF"/>
        <w:spacing w:after="0" w:line="240" w:lineRule="auto"/>
        <w:ind w:left="142" w:firstLine="142"/>
        <w:jc w:val="both"/>
        <w:outlineLvl w:val="0"/>
        <w:rPr>
          <w:rFonts w:ascii="Times New Roman" w:hAnsi="Times New Roman"/>
          <w:b/>
          <w:sz w:val="28"/>
          <w:szCs w:val="28"/>
          <w:lang w:val="uk-UA"/>
        </w:rPr>
      </w:pPr>
      <w:r>
        <w:rPr>
          <w:rFonts w:ascii="Times New Roman" w:hAnsi="Times New Roman"/>
          <w:b/>
          <w:sz w:val="28"/>
          <w:szCs w:val="28"/>
          <w:lang w:val="uk-UA"/>
        </w:rPr>
        <w:t>Екологічна інфраструктура</w:t>
      </w:r>
    </w:p>
    <w:p w:rsidR="004A232E" w:rsidRDefault="004A232E" w:rsidP="00FE06C6">
      <w:pPr>
        <w:spacing w:after="0" w:line="240" w:lineRule="auto"/>
        <w:ind w:left="142" w:firstLine="142"/>
        <w:jc w:val="both"/>
        <w:rPr>
          <w:rFonts w:ascii="Times New Roman" w:hAnsi="Times New Roman"/>
          <w:sz w:val="28"/>
          <w:szCs w:val="24"/>
          <w:shd w:val="clear" w:color="auto" w:fill="FFFFFF"/>
          <w:lang w:val="uk-UA"/>
        </w:rPr>
      </w:pPr>
      <w:r w:rsidRPr="00E41069">
        <w:rPr>
          <w:rFonts w:ascii="Times New Roman" w:hAnsi="Times New Roman"/>
          <w:sz w:val="28"/>
          <w:szCs w:val="24"/>
          <w:shd w:val="clear" w:color="auto" w:fill="FFFFFF"/>
          <w:lang w:val="uk-UA"/>
        </w:rPr>
        <w:t>Надзвичайно актуальним питанням у Сергіївській громаді є екологічна ситуація. Вплив людини на навколишнє середовище стає все більш помітним і дослідження характеру цього впливу – головний напрям у розв’язанні проблеми охорони природнього середовища. Але</w:t>
      </w:r>
      <w:r w:rsidRPr="00910782">
        <w:rPr>
          <w:rFonts w:ascii="Times New Roman" w:hAnsi="Times New Roman"/>
          <w:strike/>
          <w:color w:val="FF0000"/>
          <w:sz w:val="28"/>
          <w:szCs w:val="24"/>
          <w:shd w:val="clear" w:color="auto" w:fill="FFFFFF"/>
          <w:lang w:val="uk-UA"/>
        </w:rPr>
        <w:t>,</w:t>
      </w:r>
      <w:r w:rsidRPr="00E41069">
        <w:rPr>
          <w:rFonts w:ascii="Times New Roman" w:hAnsi="Times New Roman"/>
          <w:sz w:val="28"/>
          <w:szCs w:val="24"/>
          <w:shd w:val="clear" w:color="auto" w:fill="FFFFFF"/>
          <w:lang w:val="uk-UA"/>
        </w:rPr>
        <w:t xml:space="preserve"> при цьому</w:t>
      </w:r>
      <w:r w:rsidRPr="00910782">
        <w:rPr>
          <w:rFonts w:ascii="Times New Roman" w:hAnsi="Times New Roman"/>
          <w:color w:val="FF0000"/>
          <w:sz w:val="28"/>
          <w:szCs w:val="24"/>
          <w:u w:val="single"/>
          <w:shd w:val="clear" w:color="auto" w:fill="FFFFFF"/>
          <w:lang w:val="uk-UA"/>
        </w:rPr>
        <w:t>,</w:t>
      </w:r>
      <w:r w:rsidRPr="00E41069">
        <w:rPr>
          <w:rFonts w:ascii="Times New Roman" w:hAnsi="Times New Roman"/>
          <w:sz w:val="28"/>
          <w:szCs w:val="24"/>
          <w:shd w:val="clear" w:color="auto" w:fill="FFFFFF"/>
          <w:lang w:val="uk-UA"/>
        </w:rPr>
        <w:t xml:space="preserve">є деякі питання, які необхідно вирішити, щоб не допустити погіршення стану навколишнього природного середовища на території громади. Проблема забруднення атмосферного повітря потребує особливої уваги. Основними забруднювачами навколишнього середовища у </w:t>
      </w:r>
      <w:r>
        <w:rPr>
          <w:rFonts w:ascii="Times New Roman" w:hAnsi="Times New Roman"/>
          <w:sz w:val="28"/>
          <w:szCs w:val="24"/>
          <w:shd w:val="clear" w:color="auto" w:fill="FFFFFF"/>
          <w:lang w:val="uk-UA"/>
        </w:rPr>
        <w:t xml:space="preserve">громаді </w:t>
      </w:r>
      <w:r w:rsidRPr="00E41069">
        <w:rPr>
          <w:rFonts w:ascii="Times New Roman" w:hAnsi="Times New Roman"/>
          <w:sz w:val="28"/>
          <w:szCs w:val="24"/>
          <w:shd w:val="clear" w:color="auto" w:fill="FFFFFF"/>
          <w:lang w:val="uk-UA"/>
        </w:rPr>
        <w:t>є структурні підрозділи НГВУ «Полтаванафтогаз».</w:t>
      </w:r>
    </w:p>
    <w:p w:rsidR="004A232E" w:rsidRDefault="004A232E" w:rsidP="00FE06C6">
      <w:pPr>
        <w:spacing w:after="0" w:line="240" w:lineRule="auto"/>
        <w:ind w:left="142" w:firstLine="142"/>
        <w:jc w:val="both"/>
        <w:rPr>
          <w:rFonts w:ascii="Times New Roman" w:hAnsi="Times New Roman"/>
          <w:sz w:val="28"/>
          <w:szCs w:val="24"/>
          <w:shd w:val="clear" w:color="auto" w:fill="FFFFFF"/>
          <w:lang w:val="uk-UA"/>
        </w:rPr>
      </w:pPr>
      <w:r w:rsidRPr="00E41069">
        <w:rPr>
          <w:rFonts w:ascii="Times New Roman" w:hAnsi="Times New Roman"/>
          <w:sz w:val="28"/>
          <w:szCs w:val="24"/>
          <w:shd w:val="clear" w:color="auto" w:fill="FFFFFF"/>
          <w:lang w:val="uk-UA"/>
        </w:rPr>
        <w:t xml:space="preserve">Головними причинами впливу об’єктів газової галузі на навколишнє середовище є викиди газу при його видобутку, транспортуванні, переробці та зберіганні. </w:t>
      </w:r>
    </w:p>
    <w:p w:rsidR="004A232E" w:rsidRDefault="004A232E" w:rsidP="00FE06C6">
      <w:pPr>
        <w:spacing w:after="0" w:line="240" w:lineRule="auto"/>
        <w:ind w:left="142" w:firstLine="142"/>
        <w:contextualSpacing/>
        <w:jc w:val="both"/>
        <w:rPr>
          <w:rFonts w:ascii="Times New Roman" w:hAnsi="Times New Roman"/>
          <w:sz w:val="28"/>
          <w:szCs w:val="24"/>
          <w:shd w:val="clear" w:color="auto" w:fill="FFFFFF"/>
          <w:lang w:val="uk-UA"/>
        </w:rPr>
      </w:pPr>
      <w:r w:rsidRPr="005B08BF">
        <w:rPr>
          <w:rFonts w:ascii="Times New Roman" w:hAnsi="Times New Roman"/>
          <w:sz w:val="28"/>
          <w:szCs w:val="24"/>
          <w:shd w:val="clear" w:color="auto" w:fill="FFFFFF"/>
          <w:lang w:val="uk-UA"/>
        </w:rPr>
        <w:t>У</w:t>
      </w:r>
      <w:r>
        <w:rPr>
          <w:rFonts w:ascii="Times New Roman" w:hAnsi="Times New Roman"/>
          <w:color w:val="FF0000"/>
          <w:sz w:val="28"/>
          <w:szCs w:val="24"/>
          <w:shd w:val="clear" w:color="auto" w:fill="FFFFFF"/>
          <w:lang w:val="uk-UA"/>
        </w:rPr>
        <w:t xml:space="preserve"> </w:t>
      </w:r>
      <w:r>
        <w:rPr>
          <w:rFonts w:ascii="Times New Roman" w:hAnsi="Times New Roman"/>
          <w:sz w:val="28"/>
          <w:szCs w:val="24"/>
          <w:shd w:val="clear" w:color="auto" w:fill="FFFFFF"/>
          <w:lang w:val="uk-UA"/>
        </w:rPr>
        <w:t xml:space="preserve">2018 році в Сергіївській громаді відповідно до </w:t>
      </w:r>
      <w:r w:rsidRPr="005B08BF">
        <w:rPr>
          <w:rFonts w:ascii="Times New Roman" w:hAnsi="Times New Roman"/>
          <w:sz w:val="28"/>
          <w:szCs w:val="24"/>
          <w:shd w:val="clear" w:color="auto" w:fill="FFFFFF"/>
          <w:lang w:val="uk-UA"/>
        </w:rPr>
        <w:t>програми</w:t>
      </w:r>
      <w:r>
        <w:rPr>
          <w:rFonts w:ascii="Times New Roman" w:hAnsi="Times New Roman"/>
          <w:color w:val="FF0000"/>
          <w:sz w:val="28"/>
          <w:szCs w:val="24"/>
          <w:shd w:val="clear" w:color="auto" w:fill="FFFFFF"/>
          <w:lang w:val="uk-UA"/>
        </w:rPr>
        <w:t xml:space="preserve"> </w:t>
      </w:r>
      <w:r>
        <w:rPr>
          <w:rFonts w:ascii="Times New Roman" w:hAnsi="Times New Roman"/>
          <w:sz w:val="28"/>
          <w:szCs w:val="24"/>
          <w:shd w:val="clear" w:color="auto" w:fill="FFFFFF"/>
          <w:lang w:val="uk-UA"/>
        </w:rPr>
        <w:t xml:space="preserve">«Поводження з твердими побутовими відходами на території Сергіївської ОТГ на 2018-2020 рік» були встановлені контейнерні майданчики з баками для роздільного збору сміття. </w:t>
      </w:r>
    </w:p>
    <w:p w:rsidR="004A232E" w:rsidRPr="00AD6E78" w:rsidRDefault="004A232E" w:rsidP="00FE06C6">
      <w:pPr>
        <w:spacing w:after="0" w:line="240" w:lineRule="auto"/>
        <w:ind w:left="142" w:firstLine="142"/>
        <w:contextualSpacing/>
        <w:jc w:val="both"/>
        <w:rPr>
          <w:rFonts w:ascii="Times New Roman" w:hAnsi="Times New Roman"/>
          <w:sz w:val="28"/>
          <w:szCs w:val="28"/>
          <w:shd w:val="clear" w:color="auto" w:fill="FFFFFF"/>
          <w:lang w:val="uk-UA"/>
        </w:rPr>
      </w:pPr>
      <w:r w:rsidRPr="004A232E">
        <w:rPr>
          <w:rFonts w:ascii="Times New Roman" w:hAnsi="Times New Roman"/>
          <w:sz w:val="28"/>
          <w:szCs w:val="28"/>
          <w:shd w:val="clear" w:color="auto" w:fill="FFFFFF"/>
          <w:lang w:val="uk-UA"/>
        </w:rPr>
        <w:t>Директором СКП "Добробут" Сергіївської громади Ілляшенком А. О.</w:t>
      </w:r>
      <w:r w:rsidRPr="00AD6E78">
        <w:rPr>
          <w:rFonts w:ascii="Times New Roman" w:hAnsi="Times New Roman"/>
          <w:sz w:val="28"/>
          <w:szCs w:val="28"/>
          <w:shd w:val="clear" w:color="auto" w:fill="FFFFFF"/>
          <w:lang w:val="uk-UA"/>
        </w:rPr>
        <w:t xml:space="preserve"> було подано проєкт "Придбання гранулятора пеллет для переробки органічних відходів в с. Сергіївка" на конкурс "Екологічних ініціатив Полтавської області". </w:t>
      </w:r>
      <w:r w:rsidRPr="00AD6E78">
        <w:rPr>
          <w:rFonts w:ascii="Times New Roman" w:hAnsi="Times New Roman"/>
          <w:sz w:val="28"/>
          <w:szCs w:val="28"/>
          <w:shd w:val="clear" w:color="auto" w:fill="FFFFFF"/>
        </w:rPr>
        <w:t>29.05.2019 року відбулося</w:t>
      </w:r>
      <w:r w:rsidRPr="00AD6E78">
        <w:rPr>
          <w:rFonts w:ascii="Times New Roman" w:hAnsi="Times New Roman"/>
          <w:sz w:val="28"/>
          <w:szCs w:val="28"/>
          <w:shd w:val="clear" w:color="auto" w:fill="FFFFFF"/>
          <w:lang w:val="uk-UA"/>
        </w:rPr>
        <w:t xml:space="preserve"> </w:t>
      </w:r>
      <w:r w:rsidRPr="00AD6E78">
        <w:rPr>
          <w:rFonts w:ascii="Times New Roman" w:hAnsi="Times New Roman"/>
          <w:sz w:val="28"/>
          <w:szCs w:val="28"/>
          <w:shd w:val="clear" w:color="auto" w:fill="FFFFFF"/>
        </w:rPr>
        <w:t>визначення</w:t>
      </w:r>
      <w:r w:rsidRPr="00AD6E78">
        <w:rPr>
          <w:rFonts w:ascii="Times New Roman" w:hAnsi="Times New Roman"/>
          <w:sz w:val="28"/>
          <w:szCs w:val="28"/>
          <w:shd w:val="clear" w:color="auto" w:fill="FFFFFF"/>
          <w:lang w:val="uk-UA"/>
        </w:rPr>
        <w:t xml:space="preserve"> </w:t>
      </w:r>
      <w:r w:rsidRPr="00AD6E78">
        <w:rPr>
          <w:rFonts w:ascii="Times New Roman" w:hAnsi="Times New Roman"/>
          <w:sz w:val="28"/>
          <w:szCs w:val="28"/>
          <w:shd w:val="clear" w:color="auto" w:fill="FFFFFF"/>
        </w:rPr>
        <w:t>переможців</w:t>
      </w:r>
      <w:r w:rsidRPr="00AD6E78">
        <w:rPr>
          <w:rFonts w:ascii="Times New Roman" w:hAnsi="Times New Roman"/>
          <w:sz w:val="28"/>
          <w:szCs w:val="28"/>
          <w:shd w:val="clear" w:color="auto" w:fill="FFFFFF"/>
          <w:lang w:val="uk-UA"/>
        </w:rPr>
        <w:t xml:space="preserve"> </w:t>
      </w:r>
      <w:r w:rsidRPr="00AD6E78">
        <w:rPr>
          <w:rFonts w:ascii="Times New Roman" w:hAnsi="Times New Roman"/>
          <w:sz w:val="28"/>
          <w:szCs w:val="28"/>
          <w:shd w:val="clear" w:color="auto" w:fill="FFFFFF"/>
        </w:rPr>
        <w:t>про</w:t>
      </w:r>
      <w:r w:rsidRPr="00AD6E78">
        <w:rPr>
          <w:rFonts w:ascii="Times New Roman" w:hAnsi="Times New Roman"/>
          <w:sz w:val="28"/>
          <w:szCs w:val="28"/>
          <w:shd w:val="clear" w:color="auto" w:fill="FFFFFF"/>
          <w:lang w:val="uk-UA"/>
        </w:rPr>
        <w:t>є</w:t>
      </w:r>
      <w:r w:rsidRPr="00AD6E78">
        <w:rPr>
          <w:rFonts w:ascii="Times New Roman" w:hAnsi="Times New Roman"/>
          <w:sz w:val="28"/>
          <w:szCs w:val="28"/>
          <w:shd w:val="clear" w:color="auto" w:fill="FFFFFF"/>
        </w:rPr>
        <w:t>кт</w:t>
      </w:r>
      <w:r w:rsidRPr="00AD6E78">
        <w:rPr>
          <w:rFonts w:ascii="Times New Roman" w:hAnsi="Times New Roman"/>
          <w:sz w:val="28"/>
          <w:szCs w:val="28"/>
          <w:shd w:val="clear" w:color="auto" w:fill="FFFFFF"/>
          <w:lang w:val="uk-UA"/>
        </w:rPr>
        <w:t xml:space="preserve">у, </w:t>
      </w:r>
      <w:r w:rsidRPr="00AD6E78">
        <w:rPr>
          <w:rFonts w:ascii="Times New Roman" w:hAnsi="Times New Roman"/>
          <w:sz w:val="28"/>
          <w:szCs w:val="28"/>
          <w:shd w:val="clear" w:color="auto" w:fill="FFFFFF"/>
        </w:rPr>
        <w:t>серед</w:t>
      </w:r>
      <w:r w:rsidRPr="00AD6E78">
        <w:rPr>
          <w:rFonts w:ascii="Times New Roman" w:hAnsi="Times New Roman"/>
          <w:sz w:val="28"/>
          <w:szCs w:val="28"/>
          <w:shd w:val="clear" w:color="auto" w:fill="FFFFFF"/>
          <w:lang w:val="uk-UA"/>
        </w:rPr>
        <w:t xml:space="preserve"> </w:t>
      </w:r>
      <w:r w:rsidRPr="00AD6E78">
        <w:rPr>
          <w:rFonts w:ascii="Times New Roman" w:hAnsi="Times New Roman"/>
          <w:sz w:val="28"/>
          <w:szCs w:val="28"/>
          <w:shd w:val="clear" w:color="auto" w:fill="FFFFFF"/>
        </w:rPr>
        <w:t>яких і наша громада</w:t>
      </w:r>
      <w:r>
        <w:rPr>
          <w:rFonts w:ascii="Times New Roman" w:hAnsi="Times New Roman"/>
          <w:color w:val="FF0000"/>
          <w:sz w:val="28"/>
          <w:szCs w:val="28"/>
          <w:shd w:val="clear" w:color="auto" w:fill="FFFFFF"/>
          <w:lang w:val="uk-UA"/>
        </w:rPr>
        <w:t>.</w:t>
      </w:r>
      <w:r>
        <w:rPr>
          <w:rFonts w:ascii="Times New Roman" w:hAnsi="Times New Roman"/>
          <w:i/>
          <w:color w:val="FF0000"/>
          <w:sz w:val="28"/>
          <w:szCs w:val="28"/>
          <w:shd w:val="clear" w:color="auto" w:fill="FFFFFF"/>
          <w:lang w:val="uk-UA"/>
        </w:rPr>
        <w:t xml:space="preserve"> </w:t>
      </w:r>
      <w:r w:rsidRPr="00AD6E78">
        <w:rPr>
          <w:rFonts w:ascii="Times New Roman" w:hAnsi="Times New Roman"/>
          <w:sz w:val="28"/>
          <w:szCs w:val="28"/>
          <w:shd w:val="clear" w:color="auto" w:fill="FFFFFF"/>
          <w:lang w:val="uk-UA"/>
        </w:rPr>
        <w:t>Метою проєкту полягає в створенні умов для утилізації органічних відходів шляхом виготовлення паливних гранул з:</w:t>
      </w:r>
      <w:r>
        <w:rPr>
          <w:rFonts w:ascii="Times New Roman" w:hAnsi="Times New Roman"/>
          <w:sz w:val="28"/>
          <w:szCs w:val="28"/>
          <w:shd w:val="clear" w:color="auto" w:fill="FFFFFF"/>
          <w:lang w:val="uk-UA"/>
        </w:rPr>
        <w:t xml:space="preserve"> </w:t>
      </w:r>
      <w:r w:rsidRPr="00AD6E78">
        <w:rPr>
          <w:rFonts w:ascii="Times New Roman" w:hAnsi="Times New Roman"/>
          <w:sz w:val="28"/>
          <w:szCs w:val="28"/>
          <w:shd w:val="clear" w:color="auto" w:fill="FFFFFF"/>
          <w:lang w:val="uk-UA"/>
        </w:rPr>
        <w:t xml:space="preserve">тирси, соломи, деревних відходів, </w:t>
      </w:r>
      <w:r w:rsidRPr="004A232E">
        <w:rPr>
          <w:rFonts w:ascii="Times New Roman" w:hAnsi="Times New Roman"/>
          <w:sz w:val="28"/>
          <w:szCs w:val="28"/>
          <w:shd w:val="clear" w:color="auto" w:fill="FFFFFF"/>
          <w:lang w:val="uk-UA"/>
        </w:rPr>
        <w:t>щіпи</w:t>
      </w:r>
      <w:r w:rsidRPr="00AD6E78">
        <w:rPr>
          <w:rFonts w:ascii="Times New Roman" w:hAnsi="Times New Roman"/>
          <w:sz w:val="28"/>
          <w:szCs w:val="28"/>
          <w:shd w:val="clear" w:color="auto" w:fill="FFFFFF"/>
          <w:lang w:val="uk-UA"/>
        </w:rPr>
        <w:t xml:space="preserve">, </w:t>
      </w:r>
      <w:r w:rsidRPr="00AD6E78">
        <w:rPr>
          <w:rFonts w:ascii="Times New Roman" w:hAnsi="Times New Roman"/>
          <w:sz w:val="28"/>
          <w:szCs w:val="28"/>
          <w:shd w:val="clear" w:color="auto" w:fill="FFFFFF"/>
          <w:lang w:val="uk-UA"/>
        </w:rPr>
        <w:lastRenderedPageBreak/>
        <w:t>відходів кукурудзи, сухої трави, опалого листя тощо.</w:t>
      </w:r>
      <w:r>
        <w:rPr>
          <w:rFonts w:ascii="Times New Roman" w:hAnsi="Times New Roman"/>
          <w:sz w:val="28"/>
          <w:szCs w:val="28"/>
          <w:shd w:val="clear" w:color="auto" w:fill="FFFFFF"/>
          <w:lang w:val="uk-UA"/>
        </w:rPr>
        <w:t xml:space="preserve"> </w:t>
      </w:r>
      <w:r w:rsidRPr="00AD6E78">
        <w:rPr>
          <w:rFonts w:ascii="Times New Roman" w:hAnsi="Times New Roman"/>
          <w:sz w:val="28"/>
          <w:szCs w:val="28"/>
          <w:shd w:val="clear" w:color="auto" w:fill="FFFFFF"/>
          <w:lang w:val="uk-UA"/>
        </w:rPr>
        <w:t xml:space="preserve">В майбутньому для переробки твердих побутових відходів планується придбання: преса для промислових відходів ПДО-1Ц та дробівку скла ДС-800, що дозволить переробляти не тільки органічні відходи. </w:t>
      </w:r>
    </w:p>
    <w:p w:rsidR="004A232E" w:rsidRDefault="004A232E" w:rsidP="004A232E">
      <w:pPr>
        <w:spacing w:after="0" w:line="240" w:lineRule="auto"/>
        <w:ind w:left="851" w:firstLine="567"/>
        <w:jc w:val="both"/>
        <w:rPr>
          <w:rFonts w:ascii="Times New Roman" w:eastAsia="Times New Roman" w:hAnsi="Times New Roman" w:cs="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cs="Times New Roman"/>
          <w:b/>
          <w:sz w:val="28"/>
          <w:szCs w:val="24"/>
          <w:shd w:val="clear" w:color="auto" w:fill="FFFFFF"/>
          <w:lang w:val="uk-UA"/>
        </w:rPr>
      </w:pPr>
    </w:p>
    <w:p w:rsidR="00685E18" w:rsidRPr="00685E18" w:rsidRDefault="00685E18" w:rsidP="00685E18">
      <w:pPr>
        <w:spacing w:after="0" w:line="240" w:lineRule="auto"/>
        <w:ind w:firstLine="567"/>
        <w:contextualSpacing/>
        <w:jc w:val="both"/>
        <w:rPr>
          <w:rFonts w:ascii="Times New Roman" w:hAnsi="Times New Roman" w:cs="Times New Roman"/>
          <w:b/>
          <w:sz w:val="28"/>
          <w:szCs w:val="24"/>
          <w:shd w:val="clear" w:color="auto" w:fill="FFFFFF"/>
          <w:lang w:val="uk-UA"/>
        </w:rPr>
      </w:pPr>
      <w:r w:rsidRPr="00685E18">
        <w:rPr>
          <w:rFonts w:ascii="Times New Roman" w:hAnsi="Times New Roman" w:cs="Times New Roman"/>
          <w:b/>
          <w:sz w:val="28"/>
          <w:szCs w:val="24"/>
          <w:shd w:val="clear" w:color="auto" w:fill="FFFFFF"/>
          <w:lang w:val="uk-UA"/>
        </w:rPr>
        <w:t>Торгівельна інфраструктура</w:t>
      </w:r>
    </w:p>
    <w:p w:rsidR="00685E18" w:rsidRPr="00685E18" w:rsidRDefault="00685E18" w:rsidP="00685E18">
      <w:pPr>
        <w:spacing w:after="0" w:line="240" w:lineRule="auto"/>
        <w:ind w:firstLine="567"/>
        <w:jc w:val="both"/>
        <w:rPr>
          <w:rFonts w:ascii="Times New Roman" w:eastAsia="Times New Roman" w:hAnsi="Times New Roman" w:cs="Times New Roman"/>
          <w:sz w:val="28"/>
          <w:szCs w:val="28"/>
          <w:lang w:val="uk-UA" w:eastAsia="uk-UA"/>
        </w:rPr>
      </w:pPr>
      <w:r w:rsidRPr="00685E18">
        <w:rPr>
          <w:rFonts w:ascii="Times New Roman" w:eastAsia="Times New Roman" w:hAnsi="Times New Roman" w:cs="Times New Roman"/>
          <w:sz w:val="28"/>
          <w:szCs w:val="28"/>
          <w:lang w:val="uk-UA"/>
        </w:rPr>
        <w:t>На території громади функціонують торгівельні заклади</w:t>
      </w:r>
      <w:r w:rsidRPr="00685E18">
        <w:rPr>
          <w:rFonts w:ascii="Times New Roman" w:hAnsi="Times New Roman" w:cs="Times New Roman"/>
          <w:sz w:val="28"/>
          <w:lang w:val="uk-UA"/>
        </w:rPr>
        <w:t xml:space="preserve">, </w:t>
      </w:r>
      <w:r w:rsidRPr="00685E18">
        <w:rPr>
          <w:rFonts w:ascii="Times New Roman" w:eastAsia="Times New Roman" w:hAnsi="Times New Roman" w:cs="Times New Roman"/>
          <w:sz w:val="28"/>
          <w:szCs w:val="28"/>
          <w:lang w:val="uk-UA"/>
        </w:rPr>
        <w:t>які забезпечують населення продуктами харчування та промисловими товарами:</w:t>
      </w:r>
    </w:p>
    <w:p w:rsidR="00685E18" w:rsidRPr="00685E18" w:rsidRDefault="00685E18" w:rsidP="00685E18">
      <w:pPr>
        <w:widowControl w:val="0"/>
        <w:numPr>
          <w:ilvl w:val="0"/>
          <w:numId w:val="9"/>
        </w:numPr>
        <w:tabs>
          <w:tab w:val="num" w:pos="0"/>
        </w:tabs>
        <w:spacing w:after="0" w:line="240" w:lineRule="auto"/>
        <w:ind w:firstLine="567"/>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Магазин пром- і продтовари «Хорол»</w:t>
      </w:r>
    </w:p>
    <w:p w:rsidR="00685E18" w:rsidRPr="00685E18" w:rsidRDefault="00685E18" w:rsidP="00685E18">
      <w:pPr>
        <w:widowControl w:val="0"/>
        <w:numPr>
          <w:ilvl w:val="0"/>
          <w:numId w:val="9"/>
        </w:numPr>
        <w:tabs>
          <w:tab w:val="num" w:pos="0"/>
        </w:tabs>
        <w:spacing w:after="0" w:line="240" w:lineRule="auto"/>
        <w:ind w:firstLine="567"/>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Магазин «Київський»</w:t>
      </w:r>
    </w:p>
    <w:p w:rsidR="00685E18" w:rsidRPr="00685E18" w:rsidRDefault="00685E18" w:rsidP="00685E18">
      <w:pPr>
        <w:widowControl w:val="0"/>
        <w:numPr>
          <w:ilvl w:val="0"/>
          <w:numId w:val="9"/>
        </w:numPr>
        <w:tabs>
          <w:tab w:val="num" w:pos="0"/>
        </w:tabs>
        <w:spacing w:after="0" w:line="240" w:lineRule="auto"/>
        <w:ind w:firstLine="567"/>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Магазин «Престиж»</w:t>
      </w:r>
    </w:p>
    <w:p w:rsidR="00685E18" w:rsidRPr="00685E18" w:rsidRDefault="00685E18" w:rsidP="00685E18">
      <w:pPr>
        <w:widowControl w:val="0"/>
        <w:numPr>
          <w:ilvl w:val="0"/>
          <w:numId w:val="9"/>
        </w:numPr>
        <w:tabs>
          <w:tab w:val="num" w:pos="0"/>
        </w:tabs>
        <w:spacing w:after="0" w:line="240" w:lineRule="auto"/>
        <w:ind w:firstLine="567"/>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Магазин «Затишок»</w:t>
      </w:r>
    </w:p>
    <w:p w:rsidR="00685E18" w:rsidRPr="00685E18" w:rsidRDefault="00685E18" w:rsidP="00685E18">
      <w:pPr>
        <w:widowControl w:val="0"/>
        <w:numPr>
          <w:ilvl w:val="0"/>
          <w:numId w:val="9"/>
        </w:numPr>
        <w:tabs>
          <w:tab w:val="num" w:pos="0"/>
        </w:tabs>
        <w:spacing w:after="0" w:line="240" w:lineRule="auto"/>
        <w:ind w:firstLine="567"/>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Магазин продтовари</w:t>
      </w:r>
    </w:p>
    <w:p w:rsidR="00685E18" w:rsidRPr="00685E18" w:rsidRDefault="00685E18" w:rsidP="00685E18">
      <w:pPr>
        <w:widowControl w:val="0"/>
        <w:numPr>
          <w:ilvl w:val="0"/>
          <w:numId w:val="9"/>
        </w:numPr>
        <w:tabs>
          <w:tab w:val="num" w:pos="0"/>
        </w:tabs>
        <w:spacing w:after="0" w:line="240" w:lineRule="auto"/>
        <w:ind w:firstLine="567"/>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Бар «Лівша»</w:t>
      </w:r>
    </w:p>
    <w:p w:rsidR="00685E18" w:rsidRPr="00685E18" w:rsidRDefault="00685E18" w:rsidP="00685E18">
      <w:pPr>
        <w:widowControl w:val="0"/>
        <w:numPr>
          <w:ilvl w:val="0"/>
          <w:numId w:val="9"/>
        </w:numPr>
        <w:tabs>
          <w:tab w:val="num" w:pos="0"/>
        </w:tabs>
        <w:spacing w:after="0" w:line="240" w:lineRule="auto"/>
        <w:ind w:firstLine="567"/>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Магазин «Анастасія»</w:t>
      </w:r>
    </w:p>
    <w:p w:rsidR="00685E18" w:rsidRPr="00685E18" w:rsidRDefault="00685E18" w:rsidP="00685E18">
      <w:pPr>
        <w:widowControl w:val="0"/>
        <w:numPr>
          <w:ilvl w:val="0"/>
          <w:numId w:val="9"/>
        </w:numPr>
        <w:tabs>
          <w:tab w:val="num" w:pos="0"/>
        </w:tabs>
        <w:spacing w:after="0" w:line="240" w:lineRule="auto"/>
        <w:ind w:firstLine="567"/>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Магазин «Промтовари»</w:t>
      </w:r>
    </w:p>
    <w:p w:rsidR="00685E18" w:rsidRPr="00685E18" w:rsidRDefault="00685E18" w:rsidP="00685E18">
      <w:pPr>
        <w:widowControl w:val="0"/>
        <w:numPr>
          <w:ilvl w:val="0"/>
          <w:numId w:val="9"/>
        </w:numPr>
        <w:tabs>
          <w:tab w:val="num" w:pos="0"/>
        </w:tabs>
        <w:spacing w:after="0" w:line="240" w:lineRule="auto"/>
        <w:ind w:firstLine="567"/>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Магазин «Продукти»</w:t>
      </w:r>
    </w:p>
    <w:p w:rsidR="00685E18" w:rsidRPr="00685E18" w:rsidRDefault="00685E18" w:rsidP="00685E18">
      <w:pPr>
        <w:widowControl w:val="0"/>
        <w:numPr>
          <w:ilvl w:val="0"/>
          <w:numId w:val="9"/>
        </w:numPr>
        <w:tabs>
          <w:tab w:val="num" w:pos="0"/>
        </w:tabs>
        <w:spacing w:after="0" w:line="240" w:lineRule="auto"/>
        <w:ind w:firstLine="567"/>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Кафе «Димок»</w:t>
      </w:r>
    </w:p>
    <w:p w:rsidR="00685E18" w:rsidRPr="00685E18" w:rsidRDefault="00685E18" w:rsidP="00685E18">
      <w:pPr>
        <w:widowControl w:val="0"/>
        <w:numPr>
          <w:ilvl w:val="0"/>
          <w:numId w:val="9"/>
        </w:numPr>
        <w:tabs>
          <w:tab w:val="num" w:pos="0"/>
        </w:tabs>
        <w:spacing w:after="0" w:line="240" w:lineRule="auto"/>
        <w:ind w:firstLine="567"/>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Магазин пром- і продтовари «Оазис»</w:t>
      </w:r>
    </w:p>
    <w:p w:rsidR="00685E18" w:rsidRPr="00685E18" w:rsidRDefault="00685E18" w:rsidP="00685E18">
      <w:pPr>
        <w:widowControl w:val="0"/>
        <w:numPr>
          <w:ilvl w:val="0"/>
          <w:numId w:val="9"/>
        </w:numPr>
        <w:tabs>
          <w:tab w:val="num" w:pos="0"/>
        </w:tabs>
        <w:spacing w:after="0" w:line="240" w:lineRule="auto"/>
        <w:ind w:firstLine="567"/>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Магазин продтовари «Вікторія»</w:t>
      </w:r>
    </w:p>
    <w:p w:rsidR="00685E18" w:rsidRPr="00685E18" w:rsidRDefault="00685E18" w:rsidP="00685E18">
      <w:pPr>
        <w:spacing w:after="0" w:line="240" w:lineRule="auto"/>
        <w:ind w:firstLine="567"/>
        <w:jc w:val="both"/>
        <w:rPr>
          <w:rFonts w:ascii="Times New Roman" w:eastAsia="Times New Roman" w:hAnsi="Times New Roman" w:cs="Times New Roman"/>
          <w:kern w:val="28"/>
          <w:sz w:val="20"/>
          <w:szCs w:val="20"/>
          <w:lang w:val="uk-UA"/>
        </w:rPr>
      </w:pPr>
      <w:r w:rsidRPr="00685E18">
        <w:rPr>
          <w:rFonts w:ascii="Times New Roman" w:eastAsia="Times New Roman" w:hAnsi="Times New Roman" w:cs="Times New Roman"/>
          <w:bCs/>
          <w:iCs/>
          <w:sz w:val="28"/>
          <w:szCs w:val="28"/>
          <w:bdr w:val="none" w:sz="0" w:space="0" w:color="auto" w:frame="1"/>
          <w:lang w:val="uk-UA"/>
        </w:rPr>
        <w:t>Також на території громади наявні приватні організації:</w:t>
      </w:r>
    </w:p>
    <w:p w:rsidR="00685E18" w:rsidRPr="00685E18" w:rsidRDefault="00685E18" w:rsidP="00685E18">
      <w:pPr>
        <w:widowControl w:val="0"/>
        <w:numPr>
          <w:ilvl w:val="0"/>
          <w:numId w:val="10"/>
        </w:numPr>
        <w:tabs>
          <w:tab w:val="num" w:pos="0"/>
        </w:tabs>
        <w:spacing w:after="0" w:line="240" w:lineRule="auto"/>
        <w:ind w:firstLine="567"/>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Будівельні організації - ТОВ АГРОБУД-СН</w:t>
      </w:r>
    </w:p>
    <w:p w:rsidR="00685E18" w:rsidRPr="00685E18" w:rsidRDefault="00685E18" w:rsidP="00685E18">
      <w:pPr>
        <w:widowControl w:val="0"/>
        <w:numPr>
          <w:ilvl w:val="0"/>
          <w:numId w:val="10"/>
        </w:numPr>
        <w:tabs>
          <w:tab w:val="num" w:pos="0"/>
        </w:tabs>
        <w:spacing w:after="0" w:line="240" w:lineRule="auto"/>
        <w:ind w:firstLine="567"/>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Ремонтні організації - ПП Скороход В’ячеслав Вікторович</w:t>
      </w:r>
    </w:p>
    <w:p w:rsidR="00685E18" w:rsidRPr="00685E18" w:rsidRDefault="00685E18" w:rsidP="00685E18">
      <w:pPr>
        <w:widowControl w:val="0"/>
        <w:numPr>
          <w:ilvl w:val="0"/>
          <w:numId w:val="10"/>
        </w:numPr>
        <w:tabs>
          <w:tab w:val="num" w:pos="0"/>
        </w:tabs>
        <w:spacing w:after="0" w:line="240" w:lineRule="auto"/>
        <w:ind w:firstLine="567"/>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Транспортні організації - ПП Скороход Анатолій Вікторович</w:t>
      </w:r>
    </w:p>
    <w:p w:rsidR="00685E18" w:rsidRPr="00685E18" w:rsidRDefault="00685E18" w:rsidP="00685E18">
      <w:pPr>
        <w:widowControl w:val="0"/>
        <w:numPr>
          <w:ilvl w:val="0"/>
          <w:numId w:val="10"/>
        </w:numPr>
        <w:tabs>
          <w:tab w:val="num" w:pos="0"/>
        </w:tabs>
        <w:spacing w:after="0" w:line="240" w:lineRule="auto"/>
        <w:ind w:firstLine="567"/>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Переробка с/г продукції – зерносушка ФГ «Колос -2000», переробка соняшника на олію ФОП Кревсун М.І</w:t>
      </w:r>
    </w:p>
    <w:p w:rsidR="00685E18" w:rsidRDefault="00685E18" w:rsidP="00685E18">
      <w:pPr>
        <w:widowControl w:val="0"/>
        <w:spacing w:after="0" w:line="240" w:lineRule="auto"/>
        <w:ind w:firstLine="567"/>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В 2018 році на території села Сергіївка завдяки «Фонду підтримки підприємництва» була відкрита міні пекарня (працює 6 чоловік)</w:t>
      </w:r>
      <w:r w:rsidRPr="00685E18">
        <w:rPr>
          <w:rFonts w:ascii="Times New Roman" w:hAnsi="Times New Roman" w:cs="Times New Roman"/>
          <w:sz w:val="28"/>
          <w:lang w:val="uk-UA"/>
        </w:rPr>
        <w:t xml:space="preserve">, </w:t>
      </w:r>
      <w:r w:rsidRPr="00685E18">
        <w:rPr>
          <w:rFonts w:ascii="Times New Roman" w:eastAsia="Times New Roman" w:hAnsi="Times New Roman" w:cs="Times New Roman"/>
          <w:sz w:val="28"/>
          <w:szCs w:val="28"/>
          <w:lang w:val="uk-UA"/>
        </w:rPr>
        <w:t>яка забезпечує свіжим і якісним хлібом громаду.</w:t>
      </w:r>
    </w:p>
    <w:p w:rsidR="004A232E" w:rsidRDefault="004A232E" w:rsidP="004A232E">
      <w:pPr>
        <w:widowControl w:val="0"/>
        <w:spacing w:after="0" w:line="240" w:lineRule="auto"/>
        <w:ind w:left="851" w:firstLine="567"/>
        <w:jc w:val="both"/>
        <w:rPr>
          <w:rFonts w:ascii="Times New Roman" w:hAnsi="Times New Roman"/>
          <w:sz w:val="28"/>
          <w:szCs w:val="28"/>
          <w:lang w:val="uk-UA"/>
        </w:rPr>
      </w:pPr>
      <w:r w:rsidRPr="0025278D">
        <w:rPr>
          <w:rFonts w:ascii="Times New Roman" w:hAnsi="Times New Roman"/>
          <w:sz w:val="28"/>
          <w:szCs w:val="28"/>
          <w:lang w:val="uk-UA"/>
        </w:rPr>
        <w:t>У</w:t>
      </w:r>
      <w:r>
        <w:rPr>
          <w:rFonts w:ascii="Times New Roman" w:hAnsi="Times New Roman"/>
          <w:sz w:val="28"/>
          <w:szCs w:val="28"/>
          <w:lang w:val="uk-UA"/>
        </w:rPr>
        <w:t xml:space="preserve"> 2018 році на території села Сергіївка завдяки «Фонду підтримки підприємництва» була відкрита міні пекарня (працює 6 чоловік)</w:t>
      </w:r>
      <w:r w:rsidRPr="002476B5">
        <w:rPr>
          <w:rFonts w:ascii="Times New Roman" w:hAnsi="Times New Roman"/>
          <w:sz w:val="28"/>
          <w:lang w:val="uk-UA"/>
        </w:rPr>
        <w:t xml:space="preserve">, </w:t>
      </w:r>
      <w:r>
        <w:rPr>
          <w:rFonts w:ascii="Times New Roman" w:hAnsi="Times New Roman"/>
          <w:sz w:val="28"/>
          <w:szCs w:val="28"/>
          <w:lang w:val="uk-UA"/>
        </w:rPr>
        <w:t>яка забезпечує свіжим і якісним хлібом громаду.</w:t>
      </w:r>
    </w:p>
    <w:p w:rsidR="004A232E" w:rsidRDefault="004A232E" w:rsidP="004A232E">
      <w:pPr>
        <w:pStyle w:val="af3"/>
        <w:shd w:val="clear" w:color="auto" w:fill="FFFFFF"/>
        <w:spacing w:before="0" w:beforeAutospacing="0" w:after="237" w:afterAutospacing="0"/>
        <w:ind w:left="851"/>
        <w:jc w:val="both"/>
        <w:textAlignment w:val="baseline"/>
        <w:rPr>
          <w:rFonts w:eastAsia="+mn-ea"/>
          <w:color w:val="000000"/>
          <w:kern w:val="24"/>
          <w:sz w:val="28"/>
          <w:szCs w:val="28"/>
          <w:lang w:eastAsia="en-US"/>
        </w:rPr>
      </w:pPr>
      <w:r>
        <w:rPr>
          <w:rFonts w:ascii="Arial sans-serif" w:hAnsi="Arial sans-serif"/>
          <w:color w:val="000000"/>
          <w:sz w:val="27"/>
          <w:szCs w:val="27"/>
          <w:lang w:val="uk-UA"/>
        </w:rPr>
        <w:tab/>
      </w:r>
      <w:r w:rsidRPr="00027F2C">
        <w:rPr>
          <w:rFonts w:ascii="Arial sans-serif" w:hAnsi="Arial sans-serif"/>
          <w:color w:val="000000"/>
          <w:sz w:val="27"/>
          <w:szCs w:val="27"/>
        </w:rPr>
        <w:t>У громаді проводиться робота, направлена на створення сприятливих умов для ведення бізнесу та підтримки підприємницької ініціативи.</w:t>
      </w:r>
      <w:r w:rsidRPr="00027F2C">
        <w:rPr>
          <w:rFonts w:ascii="Calibri" w:eastAsia="+mn-ea" w:hAnsi="Calibri" w:cs="+mn-cs"/>
          <w:color w:val="000000"/>
          <w:kern w:val="24"/>
          <w:sz w:val="32"/>
          <w:szCs w:val="32"/>
          <w:lang w:eastAsia="en-US"/>
        </w:rPr>
        <w:t xml:space="preserve"> </w:t>
      </w:r>
      <w:r w:rsidRPr="00027F2C">
        <w:rPr>
          <w:rFonts w:eastAsia="+mn-ea"/>
          <w:color w:val="000000"/>
          <w:kern w:val="24"/>
          <w:sz w:val="28"/>
          <w:szCs w:val="28"/>
          <w:lang w:eastAsia="en-US"/>
        </w:rPr>
        <w:t>Станом на 1 листопада 2019 року Гадяцьким районним фондом підтримки підприємництва виділено кошт</w:t>
      </w:r>
      <w:r>
        <w:rPr>
          <w:rFonts w:eastAsia="+mn-ea"/>
          <w:color w:val="000000"/>
          <w:kern w:val="24"/>
          <w:sz w:val="28"/>
          <w:szCs w:val="28"/>
          <w:lang w:eastAsia="en-US"/>
        </w:rPr>
        <w:t>и</w:t>
      </w:r>
      <w:r w:rsidRPr="00027F2C">
        <w:rPr>
          <w:rFonts w:eastAsia="+mn-ea"/>
          <w:color w:val="000000"/>
          <w:kern w:val="24"/>
          <w:sz w:val="28"/>
          <w:szCs w:val="28"/>
          <w:lang w:eastAsia="en-US"/>
        </w:rPr>
        <w:t xml:space="preserve"> в сумі 1000 000, 00 грн. У тому числі ФОП Опришко </w:t>
      </w:r>
      <w:r>
        <w:rPr>
          <w:rFonts w:eastAsia="+mn-ea"/>
          <w:color w:val="000000"/>
          <w:kern w:val="24"/>
          <w:sz w:val="28"/>
          <w:szCs w:val="28"/>
          <w:lang w:eastAsia="en-US"/>
        </w:rPr>
        <w:t>В.І.</w:t>
      </w:r>
      <w:r w:rsidRPr="00027F2C">
        <w:rPr>
          <w:rFonts w:eastAsia="+mn-ea"/>
          <w:color w:val="000000"/>
          <w:kern w:val="24"/>
          <w:sz w:val="28"/>
          <w:szCs w:val="28"/>
          <w:lang w:eastAsia="en-US"/>
        </w:rPr>
        <w:t xml:space="preserve"> (с. Сергіївка) фінансова підтримка в сумі 300,0 тис. грн. Мета проекту – придбання необхідного обладнання для переробки молочних продуктів (виробництво твердого сиру):</w:t>
      </w:r>
    </w:p>
    <w:p w:rsidR="004A232E" w:rsidRPr="00027F2C" w:rsidRDefault="004A232E" w:rsidP="004A232E">
      <w:pPr>
        <w:pStyle w:val="af3"/>
        <w:shd w:val="clear" w:color="auto" w:fill="FFFFFF"/>
        <w:spacing w:before="0" w:beforeAutospacing="0" w:after="237" w:afterAutospacing="0"/>
        <w:ind w:left="851"/>
        <w:jc w:val="both"/>
        <w:textAlignment w:val="baseline"/>
        <w:rPr>
          <w:rFonts w:eastAsia="+mn-ea"/>
          <w:color w:val="000000"/>
          <w:kern w:val="24"/>
          <w:sz w:val="28"/>
          <w:szCs w:val="28"/>
        </w:rPr>
      </w:pPr>
      <w:r w:rsidRPr="00027F2C">
        <w:rPr>
          <w:rFonts w:eastAsia="+mn-ea"/>
          <w:color w:val="000000"/>
          <w:kern w:val="24"/>
          <w:sz w:val="28"/>
          <w:szCs w:val="28"/>
        </w:rPr>
        <w:t xml:space="preserve">        150,0 тис. грн. – субвенція Сергіївської ОТГ</w:t>
      </w:r>
    </w:p>
    <w:p w:rsidR="004A232E" w:rsidRPr="00027F2C" w:rsidRDefault="004A232E" w:rsidP="004A232E">
      <w:pPr>
        <w:pStyle w:val="af3"/>
        <w:shd w:val="clear" w:color="auto" w:fill="FFFFFF"/>
        <w:spacing w:before="0" w:after="237"/>
        <w:ind w:left="851"/>
        <w:jc w:val="both"/>
        <w:textAlignment w:val="baseline"/>
        <w:rPr>
          <w:rFonts w:eastAsia="+mn-ea"/>
          <w:color w:val="000000"/>
          <w:kern w:val="24"/>
          <w:sz w:val="28"/>
          <w:szCs w:val="28"/>
        </w:rPr>
      </w:pPr>
      <w:r w:rsidRPr="00027F2C">
        <w:rPr>
          <w:rFonts w:eastAsia="+mn-ea"/>
          <w:color w:val="000000"/>
          <w:kern w:val="24"/>
          <w:sz w:val="28"/>
          <w:szCs w:val="28"/>
        </w:rPr>
        <w:t xml:space="preserve">        150,0 тис. грн. – рефінансовані кошти фонду</w:t>
      </w:r>
    </w:p>
    <w:p w:rsidR="004A232E" w:rsidRDefault="004A232E" w:rsidP="004A232E">
      <w:pPr>
        <w:widowControl w:val="0"/>
        <w:spacing w:after="0" w:line="240" w:lineRule="auto"/>
        <w:ind w:left="851" w:firstLine="567"/>
        <w:jc w:val="both"/>
        <w:rPr>
          <w:rFonts w:ascii="Times New Roman" w:hAnsi="Times New Roman"/>
          <w:sz w:val="28"/>
          <w:szCs w:val="28"/>
          <w:shd w:val="clear" w:color="auto" w:fill="FFFFFF"/>
          <w:lang w:val="uk-UA"/>
        </w:rPr>
      </w:pPr>
      <w:r w:rsidRPr="0025278D">
        <w:rPr>
          <w:lang w:val="uk-UA"/>
        </w:rPr>
        <w:lastRenderedPageBreak/>
        <w:t xml:space="preserve"> «</w:t>
      </w:r>
      <w:hyperlink r:id="rId15" w:tooltip="Сергіївська Пекарня" w:history="1">
        <w:r w:rsidRPr="004A232E">
          <w:rPr>
            <w:rStyle w:val="af8"/>
            <w:rFonts w:ascii="Times New Roman" w:hAnsi="Times New Roman"/>
            <w:color w:val="auto"/>
            <w:sz w:val="28"/>
            <w:szCs w:val="28"/>
            <w:shd w:val="clear" w:color="auto" w:fill="FFFFFF"/>
            <w:lang w:val="uk-UA"/>
          </w:rPr>
          <w:t>Сергіївська Пекарня</w:t>
        </w:r>
      </w:hyperlink>
      <w:r w:rsidRPr="004A232E">
        <w:rPr>
          <w:rStyle w:val="af8"/>
          <w:rFonts w:ascii="Times New Roman" w:hAnsi="Times New Roman"/>
          <w:color w:val="auto"/>
          <w:sz w:val="28"/>
          <w:szCs w:val="28"/>
          <w:shd w:val="clear" w:color="auto" w:fill="FFFFFF"/>
          <w:lang w:val="uk-UA"/>
        </w:rPr>
        <w:t>»</w:t>
      </w:r>
      <w:r w:rsidRPr="004A232E">
        <w:rPr>
          <w:rFonts w:ascii="Times New Roman" w:hAnsi="Times New Roman"/>
          <w:sz w:val="28"/>
          <w:szCs w:val="28"/>
          <w:lang w:val="uk-UA"/>
        </w:rPr>
        <w:t xml:space="preserve"> </w:t>
      </w:r>
      <w:r>
        <w:rPr>
          <w:rFonts w:ascii="Times New Roman" w:hAnsi="Times New Roman"/>
          <w:sz w:val="28"/>
          <w:szCs w:val="28"/>
          <w:lang w:val="uk-UA"/>
        </w:rPr>
        <w:t xml:space="preserve">отримала відзнаку в </w:t>
      </w:r>
      <w:r w:rsidRPr="00E73E19">
        <w:rPr>
          <w:rFonts w:ascii="Times New Roman" w:hAnsi="Times New Roman"/>
          <w:sz w:val="28"/>
          <w:szCs w:val="28"/>
          <w:shd w:val="clear" w:color="auto" w:fill="FFFFFF"/>
          <w:lang w:val="uk-UA"/>
        </w:rPr>
        <w:t>обласно</w:t>
      </w:r>
      <w:r>
        <w:rPr>
          <w:rFonts w:ascii="Times New Roman" w:hAnsi="Times New Roman"/>
          <w:sz w:val="28"/>
          <w:szCs w:val="28"/>
          <w:shd w:val="clear" w:color="auto" w:fill="FFFFFF"/>
          <w:lang w:val="uk-UA"/>
        </w:rPr>
        <w:t xml:space="preserve">му </w:t>
      </w:r>
      <w:r w:rsidRPr="00E73E19">
        <w:rPr>
          <w:rFonts w:ascii="Times New Roman" w:hAnsi="Times New Roman"/>
          <w:sz w:val="28"/>
          <w:szCs w:val="28"/>
          <w:shd w:val="clear" w:color="auto" w:fill="FFFFFF"/>
          <w:lang w:val="uk-UA"/>
        </w:rPr>
        <w:t>конкурс</w:t>
      </w:r>
      <w:r>
        <w:rPr>
          <w:rFonts w:ascii="Times New Roman" w:hAnsi="Times New Roman"/>
          <w:sz w:val="28"/>
          <w:szCs w:val="28"/>
          <w:shd w:val="clear" w:color="auto" w:fill="FFFFFF"/>
          <w:lang w:val="uk-UA"/>
        </w:rPr>
        <w:t>і</w:t>
      </w:r>
      <w:r w:rsidRPr="00E73E19">
        <w:rPr>
          <w:rFonts w:ascii="Times New Roman" w:hAnsi="Times New Roman"/>
          <w:sz w:val="28"/>
          <w:szCs w:val="28"/>
          <w:shd w:val="clear" w:color="auto" w:fill="FFFFFF"/>
          <w:lang w:val="uk-UA"/>
        </w:rPr>
        <w:t xml:space="preserve"> "Кращі товари Полта</w:t>
      </w:r>
      <w:r>
        <w:rPr>
          <w:rFonts w:ascii="Times New Roman" w:hAnsi="Times New Roman"/>
          <w:sz w:val="28"/>
          <w:szCs w:val="28"/>
          <w:shd w:val="clear" w:color="auto" w:fill="FFFFFF"/>
          <w:lang w:val="uk-UA"/>
        </w:rPr>
        <w:t xml:space="preserve">вщини", а </w:t>
      </w:r>
      <w:r w:rsidRPr="0025278D">
        <w:rPr>
          <w:rFonts w:ascii="Times New Roman" w:hAnsi="Times New Roman"/>
          <w:sz w:val="28"/>
          <w:szCs w:val="28"/>
          <w:shd w:val="clear" w:color="auto" w:fill="FFFFFF"/>
          <w:lang w:val="uk-UA"/>
        </w:rPr>
        <w:t>«</w:t>
      </w:r>
      <w:hyperlink r:id="rId16" w:tooltip="Сергіївська Сироварня" w:history="1">
        <w:r w:rsidRPr="004A232E">
          <w:rPr>
            <w:rStyle w:val="af8"/>
            <w:rFonts w:ascii="Times New Roman" w:hAnsi="Times New Roman"/>
            <w:color w:val="auto"/>
            <w:sz w:val="28"/>
            <w:szCs w:val="28"/>
            <w:shd w:val="clear" w:color="auto" w:fill="FFFFFF"/>
          </w:rPr>
          <w:t>Сергіївська</w:t>
        </w:r>
        <w:r w:rsidRPr="004A232E">
          <w:rPr>
            <w:rStyle w:val="af8"/>
            <w:rFonts w:ascii="Times New Roman" w:hAnsi="Times New Roman"/>
            <w:color w:val="auto"/>
            <w:sz w:val="28"/>
            <w:szCs w:val="28"/>
            <w:shd w:val="clear" w:color="auto" w:fill="FFFFFF"/>
            <w:lang w:val="uk-UA"/>
          </w:rPr>
          <w:t xml:space="preserve"> </w:t>
        </w:r>
        <w:r w:rsidRPr="004A232E">
          <w:rPr>
            <w:rStyle w:val="af8"/>
            <w:rFonts w:ascii="Times New Roman" w:hAnsi="Times New Roman"/>
            <w:color w:val="auto"/>
            <w:sz w:val="28"/>
            <w:szCs w:val="28"/>
            <w:shd w:val="clear" w:color="auto" w:fill="FFFFFF"/>
          </w:rPr>
          <w:t>Сироварня</w:t>
        </w:r>
      </w:hyperlink>
      <w:r w:rsidRPr="004A232E">
        <w:rPr>
          <w:rStyle w:val="af8"/>
          <w:rFonts w:ascii="Times New Roman" w:hAnsi="Times New Roman"/>
          <w:color w:val="auto"/>
          <w:sz w:val="28"/>
          <w:szCs w:val="28"/>
          <w:shd w:val="clear" w:color="auto" w:fill="FFFFFF"/>
          <w:lang w:val="uk-UA"/>
        </w:rPr>
        <w:t>»</w:t>
      </w:r>
      <w:r w:rsidRPr="00C513E7">
        <w:rPr>
          <w:rStyle w:val="af8"/>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rPr>
        <w:t>була</w:t>
      </w:r>
      <w:r>
        <w:rPr>
          <w:rFonts w:ascii="Times New Roman" w:hAnsi="Times New Roman"/>
          <w:sz w:val="28"/>
          <w:szCs w:val="28"/>
          <w:shd w:val="clear" w:color="auto" w:fill="FFFFFF"/>
          <w:lang w:val="uk-UA"/>
        </w:rPr>
        <w:t xml:space="preserve"> </w:t>
      </w:r>
      <w:r w:rsidRPr="00E73E19">
        <w:rPr>
          <w:rFonts w:ascii="Times New Roman" w:hAnsi="Times New Roman"/>
          <w:sz w:val="28"/>
          <w:szCs w:val="28"/>
          <w:shd w:val="clear" w:color="auto" w:fill="FFFFFF"/>
        </w:rPr>
        <w:t xml:space="preserve">відзначена за вдалий старт. </w:t>
      </w:r>
      <w:r>
        <w:rPr>
          <w:rFonts w:ascii="Times New Roman" w:hAnsi="Times New Roman"/>
          <w:sz w:val="28"/>
          <w:szCs w:val="28"/>
          <w:shd w:val="clear" w:color="auto" w:fill="FFFFFF"/>
          <w:lang w:val="uk-UA"/>
        </w:rPr>
        <w:t xml:space="preserve"> В свою чергу </w:t>
      </w:r>
      <w:r w:rsidRPr="0025278D">
        <w:rPr>
          <w:rFonts w:ascii="Times New Roman" w:hAnsi="Times New Roman"/>
          <w:sz w:val="28"/>
          <w:szCs w:val="28"/>
          <w:shd w:val="clear" w:color="auto" w:fill="FFFFFF"/>
          <w:lang w:val="uk-UA"/>
        </w:rPr>
        <w:t>«</w:t>
      </w:r>
      <w:r w:rsidRPr="00F94C22">
        <w:rPr>
          <w:rFonts w:ascii="Times New Roman" w:hAnsi="Times New Roman"/>
          <w:sz w:val="28"/>
          <w:szCs w:val="28"/>
          <w:shd w:val="clear" w:color="auto" w:fill="FFFFFF"/>
          <w:lang w:val="uk-UA"/>
        </w:rPr>
        <w:t>Сергі</w:t>
      </w:r>
      <w:r>
        <w:rPr>
          <w:rFonts w:ascii="Times New Roman" w:hAnsi="Times New Roman"/>
          <w:sz w:val="28"/>
          <w:szCs w:val="28"/>
          <w:shd w:val="clear" w:color="auto" w:fill="FFFFFF"/>
          <w:lang w:val="uk-UA"/>
        </w:rPr>
        <w:t>ї</w:t>
      </w:r>
      <w:r w:rsidRPr="00F94C22">
        <w:rPr>
          <w:rFonts w:ascii="Times New Roman" w:hAnsi="Times New Roman"/>
          <w:sz w:val="28"/>
          <w:szCs w:val="28"/>
          <w:shd w:val="clear" w:color="auto" w:fill="FFFFFF"/>
          <w:lang w:val="uk-UA"/>
        </w:rPr>
        <w:t>вськ</w:t>
      </w:r>
      <w:r>
        <w:rPr>
          <w:rFonts w:ascii="Times New Roman" w:hAnsi="Times New Roman"/>
          <w:sz w:val="28"/>
          <w:szCs w:val="28"/>
          <w:shd w:val="clear" w:color="auto" w:fill="FFFFFF"/>
          <w:lang w:val="uk-UA"/>
        </w:rPr>
        <w:t>а</w:t>
      </w:r>
      <w:r w:rsidRPr="00F94C22">
        <w:rPr>
          <w:rFonts w:ascii="Times New Roman" w:hAnsi="Times New Roman"/>
          <w:sz w:val="28"/>
          <w:szCs w:val="28"/>
          <w:shd w:val="clear" w:color="auto" w:fill="FFFFFF"/>
          <w:lang w:val="uk-UA"/>
        </w:rPr>
        <w:t xml:space="preserve"> громад</w:t>
      </w:r>
      <w:r>
        <w:rPr>
          <w:rFonts w:ascii="Times New Roman" w:hAnsi="Times New Roman"/>
          <w:sz w:val="28"/>
          <w:szCs w:val="28"/>
          <w:shd w:val="clear" w:color="auto" w:fill="FFFFFF"/>
          <w:lang w:val="uk-UA"/>
        </w:rPr>
        <w:t>а</w:t>
      </w:r>
      <w:r w:rsidRPr="004A232E">
        <w:rPr>
          <w:rStyle w:val="af8"/>
          <w:rFonts w:ascii="Times New Roman" w:hAnsi="Times New Roman"/>
          <w:color w:val="auto"/>
          <w:sz w:val="28"/>
          <w:szCs w:val="28"/>
          <w:u w:val="none"/>
          <w:shd w:val="clear" w:color="auto" w:fill="FFFFFF"/>
          <w:lang w:val="uk-UA"/>
        </w:rPr>
        <w:t>»</w:t>
      </w:r>
      <w:r>
        <w:rPr>
          <w:rFonts w:ascii="Times New Roman" w:hAnsi="Times New Roman"/>
          <w:sz w:val="28"/>
          <w:szCs w:val="28"/>
          <w:shd w:val="clear" w:color="auto" w:fill="FFFFFF"/>
          <w:lang w:val="uk-UA"/>
        </w:rPr>
        <w:t xml:space="preserve">, </w:t>
      </w:r>
      <w:r w:rsidRPr="00F94C22">
        <w:rPr>
          <w:rFonts w:ascii="Times New Roman" w:hAnsi="Times New Roman"/>
          <w:sz w:val="28"/>
          <w:szCs w:val="28"/>
          <w:shd w:val="clear" w:color="auto" w:fill="FFFFFF"/>
          <w:lang w:val="uk-UA"/>
        </w:rPr>
        <w:t>отримала</w:t>
      </w:r>
      <w:r>
        <w:rPr>
          <w:rFonts w:ascii="Times New Roman" w:hAnsi="Times New Roman"/>
          <w:sz w:val="28"/>
          <w:szCs w:val="28"/>
          <w:shd w:val="clear" w:color="auto" w:fill="FFFFFF"/>
          <w:lang w:val="uk-UA"/>
        </w:rPr>
        <w:t xml:space="preserve"> </w:t>
      </w:r>
      <w:r w:rsidRPr="00F94C22">
        <w:rPr>
          <w:rFonts w:ascii="Times New Roman" w:hAnsi="Times New Roman"/>
          <w:sz w:val="28"/>
          <w:szCs w:val="28"/>
          <w:shd w:val="clear" w:color="auto" w:fill="FFFFFF"/>
          <w:lang w:val="uk-UA"/>
        </w:rPr>
        <w:t>відзнаку «Тер</w:t>
      </w:r>
      <w:r>
        <w:rPr>
          <w:rFonts w:ascii="Times New Roman" w:hAnsi="Times New Roman"/>
          <w:sz w:val="28"/>
          <w:szCs w:val="28"/>
          <w:shd w:val="clear" w:color="auto" w:fill="FFFFFF"/>
          <w:lang w:val="uk-UA"/>
        </w:rPr>
        <w:t>и</w:t>
      </w:r>
      <w:r w:rsidRPr="00F94C22">
        <w:rPr>
          <w:rFonts w:ascii="Times New Roman" w:hAnsi="Times New Roman"/>
          <w:sz w:val="28"/>
          <w:szCs w:val="28"/>
          <w:shd w:val="clear" w:color="auto" w:fill="FFFFFF"/>
          <w:lang w:val="uk-UA"/>
        </w:rPr>
        <w:t>торія</w:t>
      </w:r>
      <w:r>
        <w:rPr>
          <w:rFonts w:ascii="Times New Roman" w:hAnsi="Times New Roman"/>
          <w:sz w:val="28"/>
          <w:szCs w:val="28"/>
          <w:shd w:val="clear" w:color="auto" w:fill="FFFFFF"/>
          <w:lang w:val="uk-UA"/>
        </w:rPr>
        <w:t xml:space="preserve"> </w:t>
      </w:r>
      <w:r w:rsidRPr="00F94C22">
        <w:rPr>
          <w:rFonts w:ascii="Times New Roman" w:hAnsi="Times New Roman"/>
          <w:sz w:val="28"/>
          <w:szCs w:val="28"/>
          <w:shd w:val="clear" w:color="auto" w:fill="FFFFFF"/>
          <w:lang w:val="uk-UA"/>
        </w:rPr>
        <w:t>розвитку</w:t>
      </w:r>
      <w:r>
        <w:rPr>
          <w:rFonts w:ascii="Times New Roman" w:hAnsi="Times New Roman"/>
          <w:sz w:val="28"/>
          <w:szCs w:val="28"/>
          <w:shd w:val="clear" w:color="auto" w:fill="FFFFFF"/>
          <w:lang w:val="uk-UA"/>
        </w:rPr>
        <w:t xml:space="preserve"> </w:t>
      </w:r>
      <w:r w:rsidRPr="00F94C22">
        <w:rPr>
          <w:rFonts w:ascii="Times New Roman" w:hAnsi="Times New Roman"/>
          <w:sz w:val="28"/>
          <w:szCs w:val="28"/>
          <w:shd w:val="clear" w:color="auto" w:fill="FFFFFF"/>
          <w:lang w:val="uk-UA"/>
        </w:rPr>
        <w:t xml:space="preserve">бізнесу». </w:t>
      </w:r>
    </w:p>
    <w:p w:rsidR="004A232E" w:rsidRDefault="004A232E" w:rsidP="004A232E">
      <w:pPr>
        <w:widowControl w:val="0"/>
        <w:spacing w:after="0" w:line="240" w:lineRule="auto"/>
        <w:ind w:left="851" w:firstLine="567"/>
        <w:jc w:val="both"/>
        <w:outlineLvl w:val="0"/>
        <w:rPr>
          <w:rFonts w:ascii="Times New Roman" w:hAnsi="Times New Roman"/>
          <w:b/>
          <w:sz w:val="28"/>
          <w:szCs w:val="28"/>
          <w:lang w:val="uk-UA"/>
        </w:rPr>
      </w:pPr>
    </w:p>
    <w:p w:rsidR="00685E18" w:rsidRPr="00685E18" w:rsidRDefault="00685E18" w:rsidP="00685E18">
      <w:pPr>
        <w:widowControl w:val="0"/>
        <w:spacing w:after="0" w:line="240" w:lineRule="auto"/>
        <w:ind w:firstLine="567"/>
        <w:jc w:val="both"/>
        <w:rPr>
          <w:rFonts w:ascii="Times New Roman" w:eastAsia="Times New Roman" w:hAnsi="Times New Roman" w:cs="Times New Roman"/>
          <w:b/>
          <w:sz w:val="28"/>
          <w:szCs w:val="28"/>
          <w:lang w:val="uk-UA"/>
        </w:rPr>
      </w:pPr>
      <w:r w:rsidRPr="00685E18">
        <w:rPr>
          <w:rFonts w:ascii="Times New Roman" w:eastAsia="Times New Roman" w:hAnsi="Times New Roman" w:cs="Times New Roman"/>
          <w:b/>
          <w:sz w:val="28"/>
          <w:szCs w:val="28"/>
          <w:lang w:val="uk-UA"/>
        </w:rPr>
        <w:t>Житлово-комунальна інфраструктура</w:t>
      </w:r>
    </w:p>
    <w:p w:rsidR="00685E18" w:rsidRPr="00685E18" w:rsidRDefault="00685E18" w:rsidP="00685E18">
      <w:pPr>
        <w:tabs>
          <w:tab w:val="left" w:pos="3609"/>
        </w:tabs>
        <w:spacing w:after="0" w:line="240" w:lineRule="auto"/>
        <w:ind w:firstLine="567"/>
        <w:jc w:val="both"/>
        <w:rPr>
          <w:rFonts w:ascii="Times New Roman" w:hAnsi="Times New Roman" w:cs="Times New Roman"/>
          <w:sz w:val="28"/>
          <w:lang w:val="uk-UA"/>
        </w:rPr>
      </w:pPr>
      <w:r w:rsidRPr="00685E18">
        <w:rPr>
          <w:rFonts w:ascii="Times New Roman" w:hAnsi="Times New Roman" w:cs="Times New Roman"/>
          <w:sz w:val="28"/>
          <w:lang w:val="uk-UA"/>
        </w:rPr>
        <w:t>Населені пункти громади телефонізовані та радіофіковані.</w:t>
      </w:r>
    </w:p>
    <w:p w:rsidR="00685E18" w:rsidRPr="00685E18" w:rsidRDefault="00685E18" w:rsidP="00685E18">
      <w:pPr>
        <w:spacing w:after="0" w:line="240" w:lineRule="auto"/>
        <w:ind w:firstLine="567"/>
        <w:jc w:val="both"/>
        <w:rPr>
          <w:rFonts w:ascii="Times New Roman" w:hAnsi="Times New Roman" w:cs="Times New Roman"/>
          <w:sz w:val="28"/>
          <w:szCs w:val="28"/>
          <w:lang w:val="uk-UA"/>
        </w:rPr>
      </w:pPr>
      <w:r w:rsidRPr="00685E18">
        <w:rPr>
          <w:rFonts w:ascii="Times New Roman" w:hAnsi="Times New Roman" w:cs="Times New Roman"/>
          <w:sz w:val="28"/>
          <w:szCs w:val="28"/>
          <w:lang w:val="uk-UA"/>
        </w:rPr>
        <w:t>Газифіковано житлових будинків – 84,9%.</w:t>
      </w:r>
    </w:p>
    <w:p w:rsidR="00685E18" w:rsidRPr="00685E18" w:rsidRDefault="00685E18" w:rsidP="00685E18">
      <w:pPr>
        <w:spacing w:after="0" w:line="240" w:lineRule="auto"/>
        <w:ind w:firstLine="567"/>
        <w:jc w:val="both"/>
        <w:rPr>
          <w:rFonts w:ascii="Times New Roman" w:hAnsi="Times New Roman" w:cs="Times New Roman"/>
          <w:sz w:val="28"/>
          <w:szCs w:val="28"/>
          <w:lang w:val="uk-UA"/>
        </w:rPr>
      </w:pPr>
      <w:r w:rsidRPr="00685E18">
        <w:rPr>
          <w:rFonts w:ascii="Times New Roman" w:hAnsi="Times New Roman" w:cs="Times New Roman"/>
          <w:sz w:val="28"/>
          <w:szCs w:val="28"/>
          <w:lang w:val="uk-UA"/>
        </w:rPr>
        <w:t>Централізованим водопостачанням забезпечені села Сергіївка, Качанове,  Вирішальне; централізованим водопостачанням забезпечені  частково Розбишівка, Лободино, Вечірчине, Новоселівка. Використовується питна вода з індивідуальних криниць та свердловини.</w:t>
      </w:r>
    </w:p>
    <w:p w:rsidR="00685E18" w:rsidRPr="00685E18" w:rsidRDefault="00685E18" w:rsidP="00685E18">
      <w:pPr>
        <w:spacing w:after="0" w:line="240" w:lineRule="auto"/>
        <w:ind w:firstLine="567"/>
        <w:jc w:val="both"/>
        <w:rPr>
          <w:rFonts w:ascii="Times New Roman" w:hAnsi="Times New Roman" w:cs="Times New Roman"/>
          <w:sz w:val="28"/>
          <w:szCs w:val="28"/>
          <w:lang w:val="uk-UA"/>
        </w:rPr>
      </w:pPr>
      <w:r w:rsidRPr="00685E18">
        <w:rPr>
          <w:rFonts w:ascii="Times New Roman" w:hAnsi="Times New Roman" w:cs="Times New Roman"/>
          <w:sz w:val="28"/>
          <w:szCs w:val="28"/>
          <w:lang w:val="uk-UA"/>
        </w:rPr>
        <w:t>Послуги газопостачання надає Гадяцький цех ТОВ «Кременчукгаз-постачання». Електропостачання здійснюється  Гадяцьким РЕМ ТОВ «Полтаваобленерго»</w:t>
      </w:r>
    </w:p>
    <w:p w:rsidR="00685E18" w:rsidRPr="00685E18" w:rsidRDefault="00685E18" w:rsidP="00685E18">
      <w:pPr>
        <w:tabs>
          <w:tab w:val="left" w:pos="3609"/>
        </w:tabs>
        <w:spacing w:after="0" w:line="240" w:lineRule="auto"/>
        <w:ind w:firstLine="567"/>
        <w:jc w:val="both"/>
        <w:rPr>
          <w:rFonts w:ascii="Times New Roman" w:hAnsi="Times New Roman" w:cs="Times New Roman"/>
          <w:sz w:val="28"/>
          <w:lang w:val="uk-UA"/>
        </w:rPr>
      </w:pPr>
      <w:r w:rsidRPr="00685E18">
        <w:rPr>
          <w:rFonts w:ascii="Times New Roman" w:hAnsi="Times New Roman" w:cs="Times New Roman"/>
          <w:sz w:val="28"/>
          <w:lang w:val="uk-UA"/>
        </w:rPr>
        <w:t>На території громади встановлені відеокамери, що забезпечує безпечне середовище. Інтернет-послуги надають провайдери: «Всесвіт Онлайн», «</w:t>
      </w:r>
      <w:r w:rsidRPr="00685E18">
        <w:rPr>
          <w:rFonts w:ascii="Times New Roman" w:hAnsi="Times New Roman" w:cs="Times New Roman"/>
          <w:sz w:val="28"/>
          <w:lang w:val="en-US"/>
        </w:rPr>
        <w:t>Avator</w:t>
      </w:r>
      <w:r w:rsidRPr="00685E18">
        <w:rPr>
          <w:rFonts w:ascii="Times New Roman" w:hAnsi="Times New Roman" w:cs="Times New Roman"/>
          <w:sz w:val="28"/>
          <w:lang w:val="uk-UA"/>
        </w:rPr>
        <w:t>», «</w:t>
      </w:r>
      <w:r w:rsidRPr="00685E18">
        <w:rPr>
          <w:rFonts w:ascii="Times New Roman" w:hAnsi="Times New Roman" w:cs="Times New Roman"/>
          <w:sz w:val="28"/>
          <w:lang w:val="en-US"/>
        </w:rPr>
        <w:t>FiberLink</w:t>
      </w:r>
      <w:r w:rsidRPr="00685E18">
        <w:rPr>
          <w:rFonts w:ascii="Times New Roman" w:hAnsi="Times New Roman" w:cs="Times New Roman"/>
          <w:sz w:val="28"/>
          <w:lang w:val="uk-UA"/>
        </w:rPr>
        <w:t>». Близько 23% домогосподарств в громаді має доступ до Інтернету.</w:t>
      </w:r>
    </w:p>
    <w:p w:rsidR="00685E18" w:rsidRPr="00685E18" w:rsidRDefault="00685E18" w:rsidP="00685E18">
      <w:pPr>
        <w:widowControl w:val="0"/>
        <w:spacing w:after="0" w:line="240" w:lineRule="auto"/>
        <w:ind w:firstLine="567"/>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 xml:space="preserve">На території Сергіївської громади працює комунальне підприємство КП «Сергіївське», яке здійснює діяльність у сферах: </w:t>
      </w:r>
    </w:p>
    <w:p w:rsidR="00685E18" w:rsidRPr="00685E18" w:rsidRDefault="00685E18" w:rsidP="00685E18">
      <w:pPr>
        <w:widowControl w:val="0"/>
        <w:numPr>
          <w:ilvl w:val="0"/>
          <w:numId w:val="38"/>
        </w:numPr>
        <w:spacing w:after="0" w:line="240" w:lineRule="auto"/>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b/>
          <w:color w:val="000000"/>
          <w:sz w:val="28"/>
          <w:szCs w:val="28"/>
          <w:shd w:val="clear" w:color="auto" w:fill="FFFFFF"/>
          <w:lang w:val="uk-UA"/>
        </w:rPr>
        <w:t>Водопостачання.</w:t>
      </w:r>
      <w:r w:rsidRPr="00685E18">
        <w:rPr>
          <w:rFonts w:ascii="Times New Roman" w:eastAsia="Times New Roman" w:hAnsi="Times New Roman" w:cs="Times New Roman"/>
          <w:color w:val="000000"/>
          <w:sz w:val="28"/>
          <w:szCs w:val="28"/>
          <w:shd w:val="clear" w:color="auto" w:fill="FFFFFF"/>
          <w:lang w:val="uk-UA"/>
        </w:rPr>
        <w:t xml:space="preserve"> В 2018 році в с. Новоселівка був проведений </w:t>
      </w:r>
      <w:r w:rsidRPr="00685E18">
        <w:rPr>
          <w:rFonts w:ascii="Times New Roman" w:eastAsia="Times New Roman" w:hAnsi="Times New Roman" w:cs="Times New Roman"/>
          <w:sz w:val="28"/>
          <w:szCs w:val="28"/>
        </w:rPr>
        <w:t>капітальний ремонт водогону</w:t>
      </w:r>
      <w:r w:rsidRPr="00685E18">
        <w:rPr>
          <w:rFonts w:ascii="Times New Roman" w:eastAsia="Times New Roman" w:hAnsi="Times New Roman" w:cs="Times New Roman"/>
          <w:sz w:val="28"/>
          <w:szCs w:val="28"/>
          <w:lang w:val="uk-UA"/>
        </w:rPr>
        <w:t>.</w:t>
      </w:r>
      <w:r w:rsidRPr="00685E18">
        <w:rPr>
          <w:rFonts w:ascii="Times New Roman" w:eastAsia="Times New Roman" w:hAnsi="Times New Roman" w:cs="Times New Roman"/>
          <w:color w:val="000000"/>
          <w:sz w:val="28"/>
          <w:szCs w:val="28"/>
          <w:shd w:val="clear" w:color="auto" w:fill="FFFFFF"/>
          <w:lang w:val="uk-UA"/>
        </w:rPr>
        <w:t xml:space="preserve"> Протягом 2 років було замінено дві водонапірні вежі. В трьох проведений капітальний ремонт. Замінено близько 1,5 км водогону</w:t>
      </w:r>
      <w:r w:rsidRPr="00685E18">
        <w:rPr>
          <w:rFonts w:ascii="Times New Roman" w:hAnsi="Times New Roman" w:cs="Times New Roman"/>
          <w:sz w:val="28"/>
          <w:lang w:val="uk-UA"/>
        </w:rPr>
        <w:t>,</w:t>
      </w:r>
      <w:r w:rsidRPr="00685E18">
        <w:rPr>
          <w:rFonts w:ascii="Times New Roman" w:eastAsia="Times New Roman" w:hAnsi="Times New Roman" w:cs="Times New Roman"/>
          <w:color w:val="000000"/>
          <w:sz w:val="28"/>
          <w:szCs w:val="28"/>
          <w:shd w:val="clear" w:color="auto" w:fill="FFFFFF"/>
          <w:lang w:val="uk-UA"/>
        </w:rPr>
        <w:t>але потреба в заміні і прокладанні нового водогону залишається.</w:t>
      </w:r>
    </w:p>
    <w:p w:rsidR="00685E18" w:rsidRPr="00685E18" w:rsidRDefault="00685E18" w:rsidP="00685E18">
      <w:pPr>
        <w:widowControl w:val="0"/>
        <w:numPr>
          <w:ilvl w:val="0"/>
          <w:numId w:val="38"/>
        </w:numPr>
        <w:spacing w:after="0" w:line="240" w:lineRule="auto"/>
        <w:contextualSpacing/>
        <w:jc w:val="both"/>
        <w:rPr>
          <w:rFonts w:ascii="Times New Roman" w:eastAsia="Times New Roman" w:hAnsi="Times New Roman" w:cs="Times New Roman"/>
          <w:color w:val="000000"/>
          <w:sz w:val="28"/>
          <w:szCs w:val="28"/>
          <w:shd w:val="clear" w:color="auto" w:fill="FFFFFF"/>
          <w:lang w:val="uk-UA"/>
        </w:rPr>
      </w:pPr>
      <w:r w:rsidRPr="00685E18">
        <w:rPr>
          <w:rFonts w:ascii="Times New Roman" w:eastAsia="Times New Roman" w:hAnsi="Times New Roman" w:cs="Times New Roman"/>
          <w:b/>
          <w:color w:val="000000"/>
          <w:sz w:val="28"/>
          <w:szCs w:val="28"/>
          <w:shd w:val="clear" w:color="auto" w:fill="FFFFFF"/>
          <w:lang w:val="uk-UA"/>
        </w:rPr>
        <w:t>Благоустрою.</w:t>
      </w:r>
      <w:r w:rsidRPr="00685E18">
        <w:rPr>
          <w:rFonts w:ascii="Times New Roman" w:eastAsia="Times New Roman" w:hAnsi="Times New Roman" w:cs="Times New Roman"/>
          <w:color w:val="000000"/>
          <w:sz w:val="28"/>
          <w:szCs w:val="28"/>
          <w:shd w:val="clear" w:color="auto" w:fill="FFFFFF"/>
          <w:lang w:val="uk-UA"/>
        </w:rPr>
        <w:t xml:space="preserve"> За роки існування громади була здійснена реконструкції вуличного освітлення в с. Сергіївка, с. Вирішальне з використанням сучасних LED технологій. Село Розбишівка забезпечена вуличним освітленням на 30%</w:t>
      </w:r>
      <w:r w:rsidRPr="00685E18">
        <w:rPr>
          <w:rFonts w:ascii="Times New Roman" w:hAnsi="Times New Roman" w:cs="Times New Roman"/>
          <w:sz w:val="28"/>
          <w:lang w:val="uk-UA"/>
        </w:rPr>
        <w:t xml:space="preserve">, </w:t>
      </w:r>
      <w:r w:rsidRPr="00685E18">
        <w:rPr>
          <w:rFonts w:ascii="Times New Roman" w:eastAsia="Times New Roman" w:hAnsi="Times New Roman" w:cs="Times New Roman"/>
          <w:color w:val="000000"/>
          <w:sz w:val="28"/>
          <w:szCs w:val="28"/>
          <w:shd w:val="clear" w:color="auto" w:fill="FFFFFF"/>
          <w:lang w:val="uk-UA"/>
        </w:rPr>
        <w:t xml:space="preserve">тому пріоритетним напрямом на 2019 рік для даного села стане реконструкція вуличного освітлення на всій території. В кінці 2018 року всі мережі вуличного освітлення перейшли на баланс комунального господарства «Сергіївське». </w:t>
      </w:r>
    </w:p>
    <w:p w:rsidR="00685E18" w:rsidRPr="00685E18" w:rsidRDefault="00685E18" w:rsidP="00685E18">
      <w:pPr>
        <w:widowControl w:val="0"/>
        <w:spacing w:after="0" w:line="240" w:lineRule="auto"/>
        <w:ind w:left="927" w:firstLine="349"/>
        <w:contextualSpacing/>
        <w:jc w:val="both"/>
        <w:rPr>
          <w:rFonts w:ascii="Times New Roman" w:eastAsia="Times New Roman" w:hAnsi="Times New Roman" w:cs="Times New Roman"/>
          <w:color w:val="000000"/>
          <w:sz w:val="28"/>
          <w:szCs w:val="28"/>
          <w:shd w:val="clear" w:color="auto" w:fill="FFFFFF"/>
          <w:lang w:val="uk-UA"/>
        </w:rPr>
      </w:pPr>
      <w:r w:rsidRPr="00685E18">
        <w:rPr>
          <w:rFonts w:ascii="Times New Roman" w:eastAsia="Times New Roman" w:hAnsi="Times New Roman" w:cs="Times New Roman"/>
          <w:color w:val="000000"/>
          <w:sz w:val="28"/>
          <w:szCs w:val="28"/>
          <w:shd w:val="clear" w:color="auto" w:fill="FFFFFF"/>
          <w:lang w:val="uk-UA"/>
        </w:rPr>
        <w:t xml:space="preserve">Для організації повноцінного рекреаційного відпочинку в 2019 році </w:t>
      </w:r>
      <w:r w:rsidR="004A232E">
        <w:rPr>
          <w:rFonts w:ascii="Times New Roman" w:eastAsia="Times New Roman" w:hAnsi="Times New Roman" w:cs="Times New Roman"/>
          <w:color w:val="000000"/>
          <w:sz w:val="28"/>
          <w:szCs w:val="28"/>
          <w:shd w:val="clear" w:color="auto" w:fill="FFFFFF"/>
          <w:lang w:val="uk-UA"/>
        </w:rPr>
        <w:t>облашто</w:t>
      </w:r>
      <w:r w:rsidRPr="00685E18">
        <w:rPr>
          <w:rFonts w:ascii="Times New Roman" w:eastAsia="Times New Roman" w:hAnsi="Times New Roman" w:cs="Times New Roman"/>
          <w:color w:val="000000"/>
          <w:sz w:val="28"/>
          <w:szCs w:val="28"/>
          <w:shd w:val="clear" w:color="auto" w:fill="FFFFFF"/>
          <w:lang w:val="uk-UA"/>
        </w:rPr>
        <w:t>ва</w:t>
      </w:r>
      <w:r w:rsidR="004A232E">
        <w:rPr>
          <w:rFonts w:ascii="Times New Roman" w:eastAsia="Times New Roman" w:hAnsi="Times New Roman" w:cs="Times New Roman"/>
          <w:color w:val="000000"/>
          <w:sz w:val="28"/>
          <w:szCs w:val="28"/>
          <w:shd w:val="clear" w:color="auto" w:fill="FFFFFF"/>
          <w:lang w:val="uk-UA"/>
        </w:rPr>
        <w:t>но</w:t>
      </w:r>
      <w:r w:rsidRPr="00685E18">
        <w:rPr>
          <w:rFonts w:ascii="Times New Roman" w:eastAsia="Times New Roman" w:hAnsi="Times New Roman" w:cs="Times New Roman"/>
          <w:color w:val="000000"/>
          <w:sz w:val="28"/>
          <w:szCs w:val="28"/>
          <w:shd w:val="clear" w:color="auto" w:fill="FFFFFF"/>
          <w:lang w:val="uk-UA"/>
        </w:rPr>
        <w:t xml:space="preserve"> місцевий парк відпочинку в с. Сергіївка.</w:t>
      </w:r>
    </w:p>
    <w:p w:rsidR="00685E18" w:rsidRPr="00685E18" w:rsidRDefault="00685E18" w:rsidP="00685E18">
      <w:pPr>
        <w:widowControl w:val="0"/>
        <w:spacing w:after="0" w:line="240" w:lineRule="auto"/>
        <w:ind w:left="927" w:firstLine="349"/>
        <w:contextualSpacing/>
        <w:jc w:val="both"/>
        <w:rPr>
          <w:rFonts w:ascii="Times New Roman" w:eastAsia="Times New Roman" w:hAnsi="Times New Roman" w:cs="Times New Roman"/>
          <w:color w:val="000000"/>
          <w:sz w:val="28"/>
          <w:szCs w:val="28"/>
          <w:shd w:val="clear" w:color="auto" w:fill="FFFFFF"/>
          <w:lang w:val="uk-UA"/>
        </w:rPr>
      </w:pPr>
      <w:r w:rsidRPr="00685E18">
        <w:rPr>
          <w:rFonts w:ascii="Times New Roman" w:eastAsia="Times New Roman" w:hAnsi="Times New Roman" w:cs="Times New Roman"/>
          <w:color w:val="000000"/>
          <w:sz w:val="28"/>
          <w:szCs w:val="28"/>
          <w:shd w:val="clear" w:color="auto" w:fill="FFFFFF"/>
          <w:lang w:val="uk-UA"/>
        </w:rPr>
        <w:t>В 20</w:t>
      </w:r>
      <w:r w:rsidR="004A232E">
        <w:rPr>
          <w:rFonts w:ascii="Times New Roman" w:eastAsia="Times New Roman" w:hAnsi="Times New Roman" w:cs="Times New Roman"/>
          <w:color w:val="000000"/>
          <w:sz w:val="28"/>
          <w:szCs w:val="28"/>
          <w:shd w:val="clear" w:color="auto" w:fill="FFFFFF"/>
          <w:lang w:val="uk-UA"/>
        </w:rPr>
        <w:t>20</w:t>
      </w:r>
      <w:r w:rsidRPr="00685E18">
        <w:rPr>
          <w:rFonts w:ascii="Times New Roman" w:eastAsia="Times New Roman" w:hAnsi="Times New Roman" w:cs="Times New Roman"/>
          <w:color w:val="000000"/>
          <w:sz w:val="28"/>
          <w:szCs w:val="28"/>
          <w:shd w:val="clear" w:color="auto" w:fill="FFFFFF"/>
          <w:lang w:val="uk-UA"/>
        </w:rPr>
        <w:t xml:space="preserve"> продовжиться встановлення автобусних зупинок. </w:t>
      </w:r>
    </w:p>
    <w:p w:rsidR="00685E18" w:rsidRPr="00685E18" w:rsidRDefault="00685E18" w:rsidP="00685E18">
      <w:pPr>
        <w:widowControl w:val="0"/>
        <w:numPr>
          <w:ilvl w:val="0"/>
          <w:numId w:val="38"/>
        </w:numPr>
        <w:spacing w:after="0" w:line="240" w:lineRule="auto"/>
        <w:contextualSpacing/>
        <w:jc w:val="both"/>
        <w:rPr>
          <w:rFonts w:ascii="Times New Roman" w:eastAsia="Times New Roman" w:hAnsi="Times New Roman" w:cs="Times New Roman"/>
          <w:color w:val="000000"/>
          <w:sz w:val="28"/>
          <w:szCs w:val="28"/>
          <w:shd w:val="clear" w:color="auto" w:fill="FFFFFF"/>
          <w:lang w:val="uk-UA"/>
        </w:rPr>
      </w:pPr>
      <w:r w:rsidRPr="00685E18">
        <w:rPr>
          <w:rFonts w:ascii="Times New Roman" w:eastAsia="Times New Roman" w:hAnsi="Times New Roman" w:cs="Times New Roman"/>
          <w:b/>
          <w:color w:val="000000"/>
          <w:sz w:val="28"/>
          <w:szCs w:val="28"/>
          <w:shd w:val="clear" w:color="auto" w:fill="FFFFFF"/>
          <w:lang w:val="uk-UA"/>
        </w:rPr>
        <w:t>Заготівлею твердого палива.</w:t>
      </w:r>
      <w:r w:rsidRPr="00685E18">
        <w:rPr>
          <w:rFonts w:ascii="Times New Roman" w:eastAsia="Times New Roman" w:hAnsi="Times New Roman" w:cs="Times New Roman"/>
          <w:color w:val="000000"/>
          <w:sz w:val="28"/>
          <w:szCs w:val="28"/>
          <w:shd w:val="clear" w:color="auto" w:fill="FFFFFF"/>
          <w:lang w:val="uk-UA"/>
        </w:rPr>
        <w:t xml:space="preserve"> При КП «Сергіївське</w:t>
      </w:r>
      <w:r w:rsidRPr="00685E18">
        <w:rPr>
          <w:rFonts w:ascii="Times New Roman" w:eastAsia="Times New Roman" w:hAnsi="Times New Roman" w:cs="Times New Roman"/>
          <w:sz w:val="28"/>
          <w:szCs w:val="28"/>
          <w:shd w:val="clear" w:color="auto" w:fill="FFFFFF"/>
          <w:lang w:val="uk-UA"/>
        </w:rPr>
        <w:t>»</w:t>
      </w:r>
      <w:r w:rsidRPr="00685E18">
        <w:rPr>
          <w:rFonts w:ascii="Times New Roman" w:eastAsia="Times New Roman" w:hAnsi="Times New Roman" w:cs="Times New Roman"/>
          <w:sz w:val="28"/>
          <w:szCs w:val="28"/>
          <w:lang w:val="uk-UA"/>
        </w:rPr>
        <w:t>створено відділ лісового господарства, якийпроводить санітарну очистку деревних насаджень і забезпечує дровами приміщення соціального спрямування</w:t>
      </w:r>
      <w:r w:rsidRPr="00685E18">
        <w:rPr>
          <w:rFonts w:ascii="Times New Roman" w:hAnsi="Times New Roman" w:cs="Times New Roman"/>
          <w:sz w:val="28"/>
          <w:lang w:val="uk-UA"/>
        </w:rPr>
        <w:t xml:space="preserve">, </w:t>
      </w:r>
      <w:r w:rsidRPr="00685E18">
        <w:rPr>
          <w:rFonts w:ascii="Times New Roman" w:eastAsia="Times New Roman" w:hAnsi="Times New Roman" w:cs="Times New Roman"/>
          <w:sz w:val="28"/>
          <w:szCs w:val="28"/>
          <w:lang w:val="uk-UA"/>
        </w:rPr>
        <w:t>які опалюються твердопаливними котлами.</w:t>
      </w:r>
    </w:p>
    <w:p w:rsidR="00685E18" w:rsidRPr="00685E18" w:rsidRDefault="00685E18" w:rsidP="00685E18">
      <w:pPr>
        <w:widowControl w:val="0"/>
        <w:numPr>
          <w:ilvl w:val="0"/>
          <w:numId w:val="38"/>
        </w:numPr>
        <w:spacing w:after="0" w:line="240" w:lineRule="auto"/>
        <w:contextualSpacing/>
        <w:jc w:val="both"/>
        <w:rPr>
          <w:rFonts w:ascii="Times New Roman" w:eastAsia="Times New Roman" w:hAnsi="Times New Roman" w:cs="Times New Roman"/>
          <w:b/>
          <w:sz w:val="28"/>
          <w:szCs w:val="28"/>
          <w:lang w:val="uk-UA"/>
        </w:rPr>
      </w:pPr>
      <w:r w:rsidRPr="00685E18">
        <w:rPr>
          <w:rFonts w:ascii="Times New Roman" w:eastAsia="Times New Roman" w:hAnsi="Times New Roman" w:cs="Times New Roman"/>
          <w:b/>
          <w:color w:val="000000"/>
          <w:sz w:val="28"/>
          <w:szCs w:val="28"/>
          <w:shd w:val="clear" w:color="auto" w:fill="FFFFFF"/>
          <w:lang w:val="uk-UA"/>
        </w:rPr>
        <w:t xml:space="preserve">Вивезенням ТПВ. </w:t>
      </w:r>
      <w:r w:rsidRPr="00685E18">
        <w:rPr>
          <w:rFonts w:ascii="Times New Roman" w:eastAsia="Times New Roman" w:hAnsi="Times New Roman" w:cs="Times New Roman"/>
          <w:color w:val="000000"/>
          <w:sz w:val="28"/>
          <w:szCs w:val="28"/>
          <w:shd w:val="clear" w:color="auto" w:fill="FFFFFF"/>
          <w:lang w:val="uk-UA"/>
        </w:rPr>
        <w:t>На наступний рік планується придбання для комунального господарства сміттєвоз і продовжити встановлення нових контейнерних майданчиків для роздільного збору ТПВ.</w:t>
      </w:r>
    </w:p>
    <w:p w:rsidR="00685E18" w:rsidRPr="00685E18" w:rsidRDefault="00685E18" w:rsidP="00685E18">
      <w:pPr>
        <w:widowControl w:val="0"/>
        <w:numPr>
          <w:ilvl w:val="0"/>
          <w:numId w:val="38"/>
        </w:numPr>
        <w:spacing w:after="0" w:line="240" w:lineRule="auto"/>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b/>
          <w:color w:val="000000"/>
          <w:sz w:val="28"/>
          <w:szCs w:val="28"/>
          <w:shd w:val="clear" w:color="auto" w:fill="FFFFFF"/>
          <w:lang w:val="uk-UA"/>
        </w:rPr>
        <w:t>Ремонту доріг.</w:t>
      </w:r>
      <w:r w:rsidRPr="00685E18">
        <w:rPr>
          <w:rFonts w:ascii="Times New Roman" w:eastAsia="Times New Roman" w:hAnsi="Times New Roman" w:cs="Times New Roman"/>
          <w:sz w:val="28"/>
          <w:szCs w:val="28"/>
          <w:lang w:val="uk-UA"/>
        </w:rPr>
        <w:t xml:space="preserve"> В 2018 році було створено дорожню бригаду, для повноцінної роботи якої було придбано дорожню фрезу, віброплиту, повітродувний заплічний пристрій, мотокосу. В 2018 році бригада уклала близько 200 т. асфальту</w:t>
      </w:r>
      <w:r w:rsidRPr="00685E18">
        <w:rPr>
          <w:rFonts w:ascii="Times New Roman" w:hAnsi="Times New Roman" w:cs="Times New Roman"/>
          <w:sz w:val="28"/>
          <w:lang w:val="uk-UA"/>
        </w:rPr>
        <w:t xml:space="preserve">, </w:t>
      </w:r>
      <w:r w:rsidRPr="00685E18">
        <w:rPr>
          <w:rFonts w:ascii="Times New Roman" w:eastAsia="Times New Roman" w:hAnsi="Times New Roman" w:cs="Times New Roman"/>
          <w:sz w:val="28"/>
          <w:szCs w:val="28"/>
          <w:lang w:val="uk-UA"/>
        </w:rPr>
        <w:t xml:space="preserve">виконуючи ямковий ремонт доріг. </w:t>
      </w:r>
      <w:r w:rsidR="004A232E">
        <w:rPr>
          <w:rFonts w:ascii="Times New Roman" w:eastAsia="Times New Roman" w:hAnsi="Times New Roman" w:cs="Times New Roman"/>
          <w:sz w:val="28"/>
          <w:szCs w:val="28"/>
          <w:lang w:val="uk-UA"/>
        </w:rPr>
        <w:t>В</w:t>
      </w:r>
      <w:r w:rsidRPr="00685E18">
        <w:rPr>
          <w:rFonts w:ascii="Times New Roman" w:eastAsia="Times New Roman" w:hAnsi="Times New Roman" w:cs="Times New Roman"/>
          <w:sz w:val="28"/>
          <w:szCs w:val="28"/>
          <w:lang w:val="uk-UA"/>
        </w:rPr>
        <w:t xml:space="preserve"> 2019 рік </w:t>
      </w:r>
      <w:r w:rsidRPr="00685E18">
        <w:rPr>
          <w:rFonts w:ascii="Times New Roman" w:eastAsia="Times New Roman" w:hAnsi="Times New Roman" w:cs="Times New Roman"/>
          <w:sz w:val="28"/>
          <w:szCs w:val="28"/>
          <w:lang w:val="uk-UA"/>
        </w:rPr>
        <w:lastRenderedPageBreak/>
        <w:t>громада розшири</w:t>
      </w:r>
      <w:r w:rsidR="004A232E">
        <w:rPr>
          <w:rFonts w:ascii="Times New Roman" w:eastAsia="Times New Roman" w:hAnsi="Times New Roman" w:cs="Times New Roman"/>
          <w:sz w:val="28"/>
          <w:szCs w:val="28"/>
          <w:lang w:val="uk-UA"/>
        </w:rPr>
        <w:t>ла дорожню бригаду і придбал</w:t>
      </w:r>
      <w:r w:rsidRPr="00685E18">
        <w:rPr>
          <w:rFonts w:ascii="Times New Roman" w:eastAsia="Times New Roman" w:hAnsi="Times New Roman" w:cs="Times New Roman"/>
          <w:sz w:val="28"/>
          <w:szCs w:val="28"/>
          <w:lang w:val="uk-UA"/>
        </w:rPr>
        <w:t>и рециклер асфальтобетону РА-800, коток дорожній, що допоможе зменшити витрати на ремонт доріг.</w:t>
      </w:r>
    </w:p>
    <w:p w:rsidR="00685E18" w:rsidRPr="00685E18" w:rsidRDefault="00685E18" w:rsidP="00685E18">
      <w:pPr>
        <w:widowControl w:val="0"/>
        <w:spacing w:after="0" w:line="240" w:lineRule="auto"/>
        <w:ind w:left="927"/>
        <w:contextualSpacing/>
        <w:jc w:val="both"/>
        <w:rPr>
          <w:rFonts w:ascii="Times New Roman" w:eastAsia="Times New Roman" w:hAnsi="Times New Roman" w:cs="Times New Roman"/>
          <w:sz w:val="28"/>
          <w:szCs w:val="28"/>
          <w:lang w:val="uk-UA"/>
        </w:rPr>
      </w:pPr>
    </w:p>
    <w:p w:rsidR="00685E18" w:rsidRPr="00685E18" w:rsidRDefault="00685E18" w:rsidP="002D3F55">
      <w:pPr>
        <w:numPr>
          <w:ilvl w:val="1"/>
          <w:numId w:val="4"/>
        </w:numPr>
        <w:spacing w:after="0" w:line="240" w:lineRule="auto"/>
        <w:ind w:left="0" w:firstLine="567"/>
        <w:contextualSpacing/>
        <w:jc w:val="both"/>
        <w:rPr>
          <w:rFonts w:ascii="Times New Roman" w:hAnsi="Times New Roman" w:cs="Times New Roman"/>
          <w:b/>
          <w:sz w:val="28"/>
          <w:szCs w:val="24"/>
          <w:shd w:val="clear" w:color="auto" w:fill="FFFFFF"/>
          <w:lang w:val="uk-UA"/>
        </w:rPr>
      </w:pPr>
      <w:r w:rsidRPr="00685E18">
        <w:rPr>
          <w:rFonts w:ascii="Times New Roman" w:hAnsi="Times New Roman" w:cs="Times New Roman"/>
          <w:b/>
          <w:sz w:val="28"/>
          <w:szCs w:val="24"/>
          <w:shd w:val="clear" w:color="auto" w:fill="FFFFFF"/>
          <w:lang w:val="uk-UA"/>
        </w:rPr>
        <w:t>Динаміка та особливості соціально-економічного розвитку громади</w:t>
      </w:r>
    </w:p>
    <w:p w:rsidR="00685E18" w:rsidRPr="00685E18" w:rsidRDefault="00685E18" w:rsidP="00685E18">
      <w:pPr>
        <w:tabs>
          <w:tab w:val="left" w:pos="851"/>
        </w:tabs>
        <w:spacing w:after="0" w:line="240" w:lineRule="auto"/>
        <w:ind w:firstLine="567"/>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Осно</w:t>
      </w:r>
      <w:r w:rsidRPr="00685E18">
        <w:rPr>
          <w:rFonts w:ascii="Times New Roman" w:eastAsia="Times New Roman" w:hAnsi="Times New Roman" w:cs="Times New Roman"/>
          <w:sz w:val="28"/>
          <w:szCs w:val="28"/>
        </w:rPr>
        <w:t>вними проблемами соціально-економічного</w:t>
      </w:r>
      <w:r w:rsidR="00E72006">
        <w:rPr>
          <w:rFonts w:ascii="Times New Roman" w:eastAsia="Times New Roman" w:hAnsi="Times New Roman" w:cs="Times New Roman"/>
          <w:sz w:val="28"/>
          <w:szCs w:val="28"/>
          <w:lang w:val="uk-UA"/>
        </w:rPr>
        <w:t xml:space="preserve"> </w:t>
      </w:r>
      <w:r w:rsidRPr="00685E18">
        <w:rPr>
          <w:rFonts w:ascii="Times New Roman" w:eastAsia="Times New Roman" w:hAnsi="Times New Roman" w:cs="Times New Roman"/>
          <w:sz w:val="28"/>
          <w:szCs w:val="28"/>
        </w:rPr>
        <w:t>розвитку</w:t>
      </w:r>
      <w:r w:rsidRPr="00685E18">
        <w:rPr>
          <w:rFonts w:ascii="Times New Roman" w:eastAsia="Times New Roman" w:hAnsi="Times New Roman" w:cs="Times New Roman"/>
          <w:sz w:val="28"/>
          <w:szCs w:val="28"/>
          <w:lang w:val="uk-UA"/>
        </w:rPr>
        <w:t xml:space="preserve"> Сергіївської </w:t>
      </w:r>
      <w:r w:rsidRPr="00685E18">
        <w:rPr>
          <w:rFonts w:ascii="Times New Roman" w:eastAsia="Times New Roman" w:hAnsi="Times New Roman" w:cs="Times New Roman"/>
          <w:sz w:val="28"/>
          <w:szCs w:val="28"/>
        </w:rPr>
        <w:t xml:space="preserve">громади є: </w:t>
      </w:r>
    </w:p>
    <w:p w:rsidR="00685E18" w:rsidRPr="00685E18" w:rsidRDefault="00685E18" w:rsidP="00685E18">
      <w:pPr>
        <w:numPr>
          <w:ilvl w:val="0"/>
          <w:numId w:val="29"/>
        </w:numPr>
        <w:tabs>
          <w:tab w:val="left" w:pos="284"/>
          <w:tab w:val="left" w:pos="993"/>
        </w:tabs>
        <w:spacing w:after="0" w:line="240" w:lineRule="auto"/>
        <w:ind w:firstLine="567"/>
        <w:contextualSpacing/>
        <w:jc w:val="both"/>
        <w:rPr>
          <w:rFonts w:ascii="Times New Roman" w:eastAsia="Times New Roman" w:hAnsi="Times New Roman" w:cs="Times New Roman"/>
          <w:sz w:val="28"/>
          <w:szCs w:val="28"/>
          <w:lang w:eastAsia="uk-UA"/>
        </w:rPr>
      </w:pPr>
      <w:r w:rsidRPr="00685E18">
        <w:rPr>
          <w:rFonts w:ascii="Times New Roman" w:eastAsia="Times New Roman" w:hAnsi="Times New Roman" w:cs="Times New Roman"/>
          <w:sz w:val="28"/>
          <w:szCs w:val="28"/>
          <w:lang w:val="uk-UA" w:eastAsia="uk-UA"/>
        </w:rPr>
        <w:t>від’ємний природний  приріст або зменшення кількості населення, старіння населення;</w:t>
      </w:r>
    </w:p>
    <w:p w:rsidR="00685E18" w:rsidRPr="00685E18" w:rsidRDefault="00685E18" w:rsidP="00685E18">
      <w:pPr>
        <w:numPr>
          <w:ilvl w:val="0"/>
          <w:numId w:val="29"/>
        </w:numPr>
        <w:tabs>
          <w:tab w:val="left" w:pos="284"/>
          <w:tab w:val="left" w:pos="851"/>
        </w:tabs>
        <w:spacing w:after="0" w:line="240" w:lineRule="auto"/>
        <w:ind w:firstLine="567"/>
        <w:contextualSpacing/>
        <w:jc w:val="both"/>
        <w:rPr>
          <w:rFonts w:ascii="Times New Roman" w:eastAsia="Times New Roman" w:hAnsi="Times New Roman" w:cs="Times New Roman"/>
          <w:sz w:val="28"/>
          <w:szCs w:val="28"/>
          <w:lang w:eastAsia="uk-UA"/>
        </w:rPr>
      </w:pPr>
      <w:r w:rsidRPr="00685E18">
        <w:rPr>
          <w:rFonts w:ascii="Times New Roman" w:eastAsia="Times New Roman" w:hAnsi="Times New Roman" w:cs="Times New Roman"/>
          <w:sz w:val="28"/>
          <w:szCs w:val="28"/>
          <w:lang w:val="uk-UA"/>
        </w:rPr>
        <w:t>нераціональне використання земельних ресурсів сільськогосподарського</w:t>
      </w:r>
      <w:r w:rsidRPr="00685E18">
        <w:rPr>
          <w:rFonts w:ascii="Times New Roman" w:eastAsia="Times New Roman" w:hAnsi="Times New Roman" w:cs="Times New Roman"/>
          <w:sz w:val="28"/>
          <w:szCs w:val="28"/>
        </w:rPr>
        <w:sym w:font="Symbol" w:char="F02D"/>
      </w:r>
      <w:r w:rsidRPr="00685E18">
        <w:rPr>
          <w:rFonts w:ascii="Times New Roman" w:eastAsia="Times New Roman" w:hAnsi="Times New Roman" w:cs="Times New Roman"/>
          <w:sz w:val="28"/>
          <w:szCs w:val="28"/>
          <w:lang w:val="uk-UA"/>
        </w:rPr>
        <w:t xml:space="preserve"> призначення; </w:t>
      </w:r>
    </w:p>
    <w:p w:rsidR="00685E18" w:rsidRPr="00685E18" w:rsidRDefault="00685E18" w:rsidP="00685E18">
      <w:pPr>
        <w:numPr>
          <w:ilvl w:val="0"/>
          <w:numId w:val="29"/>
        </w:numPr>
        <w:tabs>
          <w:tab w:val="left" w:pos="284"/>
          <w:tab w:val="left" w:pos="851"/>
        </w:tabs>
        <w:spacing w:after="0" w:line="240" w:lineRule="auto"/>
        <w:ind w:firstLine="567"/>
        <w:contextualSpacing/>
        <w:jc w:val="both"/>
        <w:rPr>
          <w:rFonts w:ascii="Times New Roman" w:eastAsia="Times New Roman" w:hAnsi="Times New Roman" w:cs="Times New Roman"/>
          <w:sz w:val="28"/>
          <w:szCs w:val="28"/>
          <w:lang w:val="uk-UA" w:eastAsia="uk-UA"/>
        </w:rPr>
      </w:pPr>
      <w:r w:rsidRPr="00685E18">
        <w:rPr>
          <w:rFonts w:ascii="Times New Roman" w:eastAsia="Times New Roman" w:hAnsi="Times New Roman" w:cs="Times New Roman"/>
          <w:sz w:val="28"/>
          <w:szCs w:val="28"/>
          <w:lang w:val="uk-UA"/>
        </w:rPr>
        <w:t>безробіття та наявність тіньової зайнятості населення;</w:t>
      </w:r>
    </w:p>
    <w:p w:rsidR="00685E18" w:rsidRPr="00685E18" w:rsidRDefault="00685E18" w:rsidP="00685E18">
      <w:pPr>
        <w:numPr>
          <w:ilvl w:val="0"/>
          <w:numId w:val="29"/>
        </w:numPr>
        <w:tabs>
          <w:tab w:val="left" w:pos="284"/>
          <w:tab w:val="left" w:pos="851"/>
        </w:tabs>
        <w:spacing w:after="0" w:line="240" w:lineRule="auto"/>
        <w:ind w:firstLine="567"/>
        <w:contextualSpacing/>
        <w:jc w:val="both"/>
        <w:rPr>
          <w:rFonts w:ascii="Times New Roman" w:eastAsia="Times New Roman" w:hAnsi="Times New Roman" w:cs="Times New Roman"/>
          <w:sz w:val="28"/>
          <w:szCs w:val="28"/>
          <w:lang w:eastAsia="uk-UA"/>
        </w:rPr>
      </w:pPr>
      <w:r w:rsidRPr="00685E18">
        <w:rPr>
          <w:rFonts w:ascii="Times New Roman" w:eastAsia="Times New Roman" w:hAnsi="Times New Roman" w:cs="Times New Roman"/>
          <w:sz w:val="28"/>
          <w:szCs w:val="28"/>
          <w:lang w:val="uk-UA"/>
        </w:rPr>
        <w:t>зниження купівельної спроможності населення через низькі реальні доходи;</w:t>
      </w:r>
    </w:p>
    <w:p w:rsidR="00685E18" w:rsidRPr="00685E18" w:rsidRDefault="00685E18" w:rsidP="00685E18">
      <w:pPr>
        <w:numPr>
          <w:ilvl w:val="0"/>
          <w:numId w:val="29"/>
        </w:numPr>
        <w:tabs>
          <w:tab w:val="left" w:pos="284"/>
          <w:tab w:val="left" w:pos="851"/>
        </w:tabs>
        <w:spacing w:after="0" w:line="240" w:lineRule="auto"/>
        <w:ind w:firstLine="567"/>
        <w:contextualSpacing/>
        <w:jc w:val="both"/>
        <w:rPr>
          <w:rFonts w:ascii="Times New Roman" w:eastAsia="Times New Roman" w:hAnsi="Times New Roman" w:cs="Times New Roman"/>
          <w:sz w:val="28"/>
          <w:szCs w:val="28"/>
          <w:lang w:eastAsia="uk-UA"/>
        </w:rPr>
      </w:pPr>
      <w:r w:rsidRPr="00685E18">
        <w:rPr>
          <w:rFonts w:ascii="Times New Roman" w:eastAsia="Times New Roman" w:hAnsi="Times New Roman" w:cs="Times New Roman"/>
          <w:sz w:val="28"/>
          <w:szCs w:val="28"/>
          <w:lang w:val="uk-UA"/>
        </w:rPr>
        <w:t xml:space="preserve">погіршення транспортно-експлуатаційного стану автомобільних доріг, мостів та дорожньої інфраструктури; </w:t>
      </w:r>
    </w:p>
    <w:p w:rsidR="00685E18" w:rsidRPr="00685E18" w:rsidRDefault="00685E18" w:rsidP="00685E18">
      <w:pPr>
        <w:numPr>
          <w:ilvl w:val="0"/>
          <w:numId w:val="29"/>
        </w:numPr>
        <w:tabs>
          <w:tab w:val="left" w:pos="284"/>
          <w:tab w:val="left" w:pos="851"/>
        </w:tabs>
        <w:spacing w:after="0" w:line="240" w:lineRule="auto"/>
        <w:ind w:firstLine="567"/>
        <w:contextualSpacing/>
        <w:jc w:val="both"/>
        <w:rPr>
          <w:rFonts w:ascii="Times New Roman" w:eastAsia="Times New Roman" w:hAnsi="Times New Roman" w:cs="Times New Roman"/>
          <w:sz w:val="28"/>
          <w:szCs w:val="28"/>
          <w:lang w:eastAsia="uk-UA"/>
        </w:rPr>
      </w:pPr>
      <w:r w:rsidRPr="00685E18">
        <w:rPr>
          <w:rFonts w:ascii="Times New Roman" w:eastAsia="Times New Roman" w:hAnsi="Times New Roman" w:cs="Times New Roman"/>
          <w:sz w:val="28"/>
          <w:szCs w:val="28"/>
          <w:lang w:val="uk-UA"/>
        </w:rPr>
        <w:t xml:space="preserve">зношеність об’єктів систем водопостачання;  </w:t>
      </w:r>
    </w:p>
    <w:p w:rsidR="00685E18" w:rsidRPr="00685E18" w:rsidRDefault="00685E18" w:rsidP="00685E18">
      <w:pPr>
        <w:numPr>
          <w:ilvl w:val="0"/>
          <w:numId w:val="29"/>
        </w:numPr>
        <w:tabs>
          <w:tab w:val="left" w:pos="284"/>
          <w:tab w:val="left" w:pos="851"/>
        </w:tabs>
        <w:spacing w:after="0" w:line="240" w:lineRule="auto"/>
        <w:ind w:firstLine="567"/>
        <w:contextualSpacing/>
        <w:jc w:val="both"/>
        <w:rPr>
          <w:rFonts w:ascii="Times New Roman" w:eastAsia="Times New Roman" w:hAnsi="Times New Roman" w:cs="Times New Roman"/>
          <w:sz w:val="28"/>
          <w:szCs w:val="28"/>
          <w:lang w:eastAsia="uk-UA"/>
        </w:rPr>
      </w:pPr>
      <w:r w:rsidRPr="00685E18">
        <w:rPr>
          <w:rFonts w:ascii="Times New Roman" w:eastAsia="Times New Roman" w:hAnsi="Times New Roman" w:cs="Times New Roman"/>
          <w:sz w:val="28"/>
          <w:szCs w:val="28"/>
          <w:lang w:val="uk-UA"/>
        </w:rPr>
        <w:t xml:space="preserve">незадовільна забезпеченість потреб населення в пасажирських перевезеннях, висока зношеність транспортних засобів для перевезення пасажирів та відсутність достатньої кількості перевізників, що надають послуги в цій сфері; </w:t>
      </w:r>
    </w:p>
    <w:p w:rsidR="00685E18" w:rsidRPr="00685E18" w:rsidRDefault="00685E18" w:rsidP="00685E18">
      <w:pPr>
        <w:numPr>
          <w:ilvl w:val="0"/>
          <w:numId w:val="29"/>
        </w:numPr>
        <w:tabs>
          <w:tab w:val="left" w:pos="284"/>
          <w:tab w:val="left" w:pos="851"/>
        </w:tabs>
        <w:spacing w:after="0" w:line="240" w:lineRule="auto"/>
        <w:ind w:firstLine="567"/>
        <w:contextualSpacing/>
        <w:jc w:val="both"/>
        <w:rPr>
          <w:rFonts w:ascii="Times New Roman" w:eastAsia="Times New Roman" w:hAnsi="Times New Roman" w:cs="Times New Roman"/>
          <w:sz w:val="28"/>
          <w:szCs w:val="28"/>
          <w:lang w:eastAsia="uk-UA"/>
        </w:rPr>
      </w:pPr>
      <w:r w:rsidRPr="00685E18">
        <w:rPr>
          <w:rFonts w:ascii="Times New Roman" w:eastAsia="Times New Roman" w:hAnsi="Times New Roman" w:cs="Times New Roman"/>
          <w:sz w:val="28"/>
          <w:szCs w:val="28"/>
          <w:lang w:val="uk-UA"/>
        </w:rPr>
        <w:t>недостатнє матеріально-технічне забезпечення закладів охорони здоров’я, освіти, культури;</w:t>
      </w:r>
    </w:p>
    <w:p w:rsidR="00685E18" w:rsidRPr="00685E18" w:rsidRDefault="00685E18" w:rsidP="00685E18">
      <w:pPr>
        <w:numPr>
          <w:ilvl w:val="0"/>
          <w:numId w:val="29"/>
        </w:numPr>
        <w:tabs>
          <w:tab w:val="left" w:pos="284"/>
          <w:tab w:val="left" w:pos="851"/>
        </w:tabs>
        <w:spacing w:after="0" w:line="240" w:lineRule="auto"/>
        <w:ind w:firstLine="567"/>
        <w:contextualSpacing/>
        <w:jc w:val="both"/>
        <w:rPr>
          <w:rFonts w:ascii="Times New Roman" w:eastAsia="Times New Roman" w:hAnsi="Times New Roman" w:cs="Times New Roman"/>
          <w:sz w:val="28"/>
          <w:szCs w:val="28"/>
          <w:lang w:eastAsia="uk-UA"/>
        </w:rPr>
      </w:pPr>
      <w:r w:rsidRPr="00685E18">
        <w:rPr>
          <w:rFonts w:ascii="Times New Roman" w:eastAsia="Times New Roman" w:hAnsi="Times New Roman" w:cs="Times New Roman"/>
          <w:sz w:val="28"/>
          <w:szCs w:val="28"/>
          <w:lang w:val="uk-UA"/>
        </w:rPr>
        <w:t xml:space="preserve">знаходження </w:t>
      </w:r>
      <w:r w:rsidRPr="00685E18">
        <w:rPr>
          <w:rFonts w:ascii="Times New Roman" w:eastAsia="Times New Roman" w:hAnsi="Times New Roman" w:cs="Times New Roman"/>
          <w:bCs/>
          <w:iCs/>
          <w:sz w:val="28"/>
          <w:szCs w:val="28"/>
          <w:bdr w:val="none" w:sz="0" w:space="0" w:color="auto" w:frame="1"/>
          <w:lang w:val="uk-UA"/>
        </w:rPr>
        <w:t xml:space="preserve">потужної групи підприємств нафтогазового комплексу </w:t>
      </w:r>
      <w:r w:rsidRPr="00685E18">
        <w:rPr>
          <w:rFonts w:ascii="Times New Roman" w:eastAsia="Times New Roman" w:hAnsi="Times New Roman" w:cs="Times New Roman"/>
          <w:sz w:val="28"/>
          <w:szCs w:val="28"/>
          <w:lang w:val="uk-UA"/>
        </w:rPr>
        <w:t>на території сільської ради, що незадовільно впливає на екологічну ситуацію громади;</w:t>
      </w:r>
    </w:p>
    <w:p w:rsidR="00685E18" w:rsidRPr="00685E18" w:rsidRDefault="00685E18" w:rsidP="00685E18">
      <w:pPr>
        <w:numPr>
          <w:ilvl w:val="0"/>
          <w:numId w:val="29"/>
        </w:numPr>
        <w:tabs>
          <w:tab w:val="left" w:pos="284"/>
          <w:tab w:val="left" w:pos="851"/>
        </w:tabs>
        <w:spacing w:after="0" w:line="240" w:lineRule="auto"/>
        <w:ind w:firstLine="567"/>
        <w:contextualSpacing/>
        <w:jc w:val="both"/>
        <w:rPr>
          <w:rFonts w:ascii="Times New Roman" w:eastAsia="Times New Roman" w:hAnsi="Times New Roman" w:cs="Times New Roman"/>
          <w:sz w:val="28"/>
          <w:szCs w:val="28"/>
          <w:lang w:eastAsia="uk-UA"/>
        </w:rPr>
      </w:pPr>
      <w:r w:rsidRPr="00685E18">
        <w:rPr>
          <w:rFonts w:ascii="Times New Roman" w:eastAsia="Times New Roman" w:hAnsi="Times New Roman" w:cs="Times New Roman"/>
          <w:sz w:val="28"/>
          <w:szCs w:val="28"/>
          <w:lang w:val="uk-UA"/>
        </w:rPr>
        <w:t xml:space="preserve">сплата податків підприємств нафтогазового комплексу, до інших  місцевих бюджетів. </w:t>
      </w:r>
    </w:p>
    <w:p w:rsidR="00685E18" w:rsidRPr="00685E18" w:rsidRDefault="00685E18" w:rsidP="00685E18">
      <w:pPr>
        <w:tabs>
          <w:tab w:val="left" w:pos="0"/>
        </w:tabs>
        <w:spacing w:after="0" w:line="240" w:lineRule="auto"/>
        <w:ind w:firstLine="567"/>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Вирішення цих проблем планується шляхом реалізації основних пріоритетних напрямів, завдань та заходів, які передбачені Планом соціально-економічного розвитку Сергіївської об’єднаної територіальної громади на 20</w:t>
      </w:r>
      <w:r w:rsidR="00FE06C6">
        <w:rPr>
          <w:rFonts w:ascii="Times New Roman" w:eastAsia="Times New Roman" w:hAnsi="Times New Roman" w:cs="Times New Roman"/>
          <w:sz w:val="28"/>
          <w:szCs w:val="28"/>
          <w:lang w:val="uk-UA"/>
        </w:rPr>
        <w:t>20</w:t>
      </w:r>
      <w:r w:rsidRPr="00685E18">
        <w:rPr>
          <w:rFonts w:ascii="Times New Roman" w:eastAsia="Times New Roman" w:hAnsi="Times New Roman" w:cs="Times New Roman"/>
          <w:sz w:val="28"/>
          <w:szCs w:val="28"/>
          <w:lang w:val="uk-UA"/>
        </w:rPr>
        <w:t xml:space="preserve"> рік. Основною метою соціально-економічного розвитку громади є створення умов для подальшого економічного зростання, наповнення місцевого бюджету коштами, покращення на цій основі бюджетного фінансування установ освіти, культури, охорони здоров’я, соціального захисту та поліпшення життя населення.</w:t>
      </w:r>
    </w:p>
    <w:p w:rsidR="00685E18" w:rsidRPr="00685E18" w:rsidRDefault="00685E18" w:rsidP="00685E18">
      <w:pPr>
        <w:tabs>
          <w:tab w:val="left" w:pos="0"/>
        </w:tabs>
        <w:spacing w:after="0" w:line="240" w:lineRule="auto"/>
        <w:ind w:firstLine="567"/>
        <w:jc w:val="both"/>
        <w:rPr>
          <w:rFonts w:ascii="Times New Roman" w:eastAsia="Times New Roman" w:hAnsi="Times New Roman" w:cs="Times New Roman"/>
          <w:sz w:val="28"/>
          <w:szCs w:val="28"/>
          <w:lang w:val="uk-UA"/>
        </w:rPr>
      </w:pPr>
    </w:p>
    <w:p w:rsidR="00685E18" w:rsidRPr="00685E18" w:rsidRDefault="00685E18" w:rsidP="00685E18">
      <w:pPr>
        <w:shd w:val="clear" w:color="auto" w:fill="FFFFFF"/>
        <w:spacing w:after="0" w:line="240" w:lineRule="auto"/>
        <w:ind w:firstLine="567"/>
        <w:jc w:val="both"/>
        <w:textAlignment w:val="baseline"/>
        <w:rPr>
          <w:rFonts w:ascii="Times New Roman" w:eastAsia="Times New Roman" w:hAnsi="Times New Roman" w:cs="Times New Roman"/>
          <w:b/>
          <w:bCs/>
          <w:iCs/>
          <w:color w:val="000000"/>
          <w:sz w:val="28"/>
          <w:szCs w:val="28"/>
          <w:bdr w:val="none" w:sz="0" w:space="0" w:color="auto" w:frame="1"/>
          <w:lang w:val="uk-UA"/>
        </w:rPr>
      </w:pPr>
      <w:r w:rsidRPr="00685E18">
        <w:rPr>
          <w:rFonts w:ascii="Times New Roman" w:eastAsia="Times New Roman" w:hAnsi="Times New Roman" w:cs="Times New Roman"/>
          <w:b/>
          <w:bCs/>
          <w:iCs/>
          <w:color w:val="000000"/>
          <w:sz w:val="28"/>
          <w:szCs w:val="28"/>
          <w:bdr w:val="none" w:sz="0" w:space="0" w:color="auto" w:frame="1"/>
          <w:lang w:val="uk-UA"/>
        </w:rPr>
        <w:t>1.5. Фінансово-бюджетна ситуація ОТГ</w:t>
      </w:r>
    </w:p>
    <w:p w:rsidR="00685E18" w:rsidRPr="00685E18" w:rsidRDefault="00685E18" w:rsidP="00685E18">
      <w:pPr>
        <w:shd w:val="clear" w:color="auto" w:fill="FFFFFF"/>
        <w:spacing w:after="0" w:line="240" w:lineRule="auto"/>
        <w:ind w:firstLine="567"/>
        <w:jc w:val="both"/>
        <w:rPr>
          <w:rFonts w:ascii="Times New Roman" w:eastAsia="Times New Roman" w:hAnsi="Times New Roman" w:cs="Times New Roman"/>
          <w:bCs/>
          <w:iCs/>
          <w:color w:val="000000"/>
          <w:sz w:val="28"/>
          <w:szCs w:val="28"/>
          <w:bdr w:val="none" w:sz="0" w:space="0" w:color="auto" w:frame="1"/>
          <w:lang w:val="uk-UA"/>
        </w:rPr>
      </w:pPr>
      <w:r w:rsidRPr="00685E18">
        <w:rPr>
          <w:rFonts w:ascii="Times New Roman" w:eastAsia="Times New Roman" w:hAnsi="Times New Roman" w:cs="Times New Roman"/>
          <w:bCs/>
          <w:iCs/>
          <w:color w:val="000000"/>
          <w:sz w:val="28"/>
          <w:szCs w:val="28"/>
          <w:bdr w:val="none" w:sz="0" w:space="0" w:color="auto" w:frame="1"/>
          <w:lang w:val="uk-UA"/>
        </w:rPr>
        <w:t xml:space="preserve">Головною метою </w:t>
      </w:r>
      <w:r w:rsidRPr="00685E18">
        <w:rPr>
          <w:rFonts w:ascii="Times New Roman" w:eastAsia="Times New Roman" w:hAnsi="Times New Roman" w:cs="Times New Roman"/>
          <w:bCs/>
          <w:iCs/>
          <w:sz w:val="28"/>
          <w:szCs w:val="28"/>
          <w:bdr w:val="none" w:sz="0" w:space="0" w:color="auto" w:frame="1"/>
          <w:lang w:val="uk-UA"/>
        </w:rPr>
        <w:t>громади</w:t>
      </w:r>
      <w:r w:rsidR="00FE06C6">
        <w:rPr>
          <w:rFonts w:ascii="Times New Roman" w:eastAsia="Times New Roman" w:hAnsi="Times New Roman" w:cs="Times New Roman"/>
          <w:bCs/>
          <w:iCs/>
          <w:sz w:val="28"/>
          <w:szCs w:val="28"/>
          <w:bdr w:val="none" w:sz="0" w:space="0" w:color="auto" w:frame="1"/>
          <w:lang w:val="uk-UA"/>
        </w:rPr>
        <w:t xml:space="preserve"> </w:t>
      </w:r>
      <w:r w:rsidRPr="00685E18">
        <w:rPr>
          <w:rFonts w:ascii="Times New Roman" w:eastAsia="Times New Roman" w:hAnsi="Times New Roman" w:cs="Times New Roman"/>
          <w:bCs/>
          <w:iCs/>
          <w:color w:val="000000"/>
          <w:sz w:val="28"/>
          <w:szCs w:val="28"/>
          <w:bdr w:val="none" w:sz="0" w:space="0" w:color="auto" w:frame="1"/>
          <w:lang w:val="uk-UA"/>
        </w:rPr>
        <w:t>є формування достатніх ресурсів для фінансування пріоритетних напрямків соціально-економічного розвитку ОТГ та підвищення ефективності використання бюджетних коштів.</w:t>
      </w:r>
    </w:p>
    <w:p w:rsidR="00685E18" w:rsidRPr="00685E18" w:rsidRDefault="004A232E" w:rsidP="00685E18">
      <w:pPr>
        <w:spacing w:after="0" w:line="240" w:lineRule="auto"/>
        <w:ind w:firstLine="567"/>
        <w:jc w:val="center"/>
        <w:rPr>
          <w:rFonts w:ascii="Times New Roman" w:eastAsia="Times New Roman" w:hAnsi="Times New Roman" w:cs="Times New Roman"/>
          <w:bCs/>
          <w:iCs/>
          <w:sz w:val="28"/>
          <w:lang w:val="uk-UA"/>
        </w:rPr>
      </w:pPr>
      <w:r w:rsidRPr="004A232E">
        <w:rPr>
          <w:rFonts w:ascii="Times New Roman" w:eastAsia="Times New Roman" w:hAnsi="Times New Roman" w:cs="Times New Roman"/>
          <w:bCs/>
          <w:iCs/>
          <w:noProof/>
          <w:sz w:val="28"/>
          <w:lang w:val="uk-UA" w:eastAsia="uk-UA"/>
        </w:rPr>
        <w:lastRenderedPageBreak/>
        <w:drawing>
          <wp:inline distT="0" distB="0" distL="0" distR="0">
            <wp:extent cx="5705475" cy="3752850"/>
            <wp:effectExtent l="19050" t="0" r="9525" b="0"/>
            <wp:docPr id="19"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85E18" w:rsidRPr="00685E18" w:rsidRDefault="00D250BA" w:rsidP="00685E18">
      <w:pPr>
        <w:spacing w:after="0" w:line="240" w:lineRule="auto"/>
        <w:ind w:firstLine="567"/>
        <w:jc w:val="both"/>
        <w:rPr>
          <w:rFonts w:ascii="Times New Roman" w:eastAsia="Times New Roman" w:hAnsi="Times New Roman" w:cs="Times New Roman"/>
          <w:bCs/>
          <w:iCs/>
          <w:sz w:val="28"/>
          <w:lang w:val="uk-UA"/>
        </w:rPr>
      </w:pPr>
      <w:r>
        <w:rPr>
          <w:rFonts w:ascii="Times New Roman" w:eastAsia="Times New Roman" w:hAnsi="Times New Roman" w:cs="Times New Roman"/>
          <w:bCs/>
          <w:iCs/>
          <w:noProof/>
          <w:sz w:val="28"/>
          <w:lang w:val="uk-UA" w:eastAsia="uk-UA"/>
        </w:rPr>
        <mc:AlternateContent>
          <mc:Choice Requires="wps">
            <w:drawing>
              <wp:anchor distT="0" distB="0" distL="114300" distR="114300" simplePos="0" relativeHeight="251675648" behindDoc="0" locked="0" layoutInCell="1" allowOverlap="1">
                <wp:simplePos x="0" y="0"/>
                <wp:positionH relativeFrom="column">
                  <wp:posOffset>1299210</wp:posOffset>
                </wp:positionH>
                <wp:positionV relativeFrom="paragraph">
                  <wp:posOffset>89535</wp:posOffset>
                </wp:positionV>
                <wp:extent cx="3971925" cy="295275"/>
                <wp:effectExtent l="0" t="0" r="28575" b="28575"/>
                <wp:wrapNone/>
                <wp:docPr id="4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95275"/>
                        </a:xfrm>
                        <a:prstGeom prst="rect">
                          <a:avLst/>
                        </a:prstGeom>
                        <a:solidFill>
                          <a:srgbClr val="FFFFFF"/>
                        </a:solidFill>
                        <a:ln w="9525">
                          <a:solidFill>
                            <a:sysClr val="window" lastClr="FFFFFF"/>
                          </a:solidFill>
                          <a:miter lim="800000"/>
                          <a:headEnd/>
                          <a:tailEnd/>
                        </a:ln>
                      </wps:spPr>
                      <wps:txbx>
                        <w:txbxContent>
                          <w:p w:rsidR="004A232E" w:rsidRPr="00B82D51" w:rsidRDefault="004A232E" w:rsidP="00685E18">
                            <w:pPr>
                              <w:jc w:val="center"/>
                              <w:rPr>
                                <w:rFonts w:ascii="Times New Roman" w:hAnsi="Times New Roman"/>
                                <w:sz w:val="28"/>
                                <w:lang w:val="uk-UA"/>
                              </w:rPr>
                            </w:pPr>
                            <w:r w:rsidRPr="00B82D51">
                              <w:rPr>
                                <w:rFonts w:ascii="Times New Roman" w:hAnsi="Times New Roman"/>
                                <w:b/>
                                <w:sz w:val="28"/>
                                <w:lang w:val="uk-UA"/>
                              </w:rPr>
                              <w:t>Діаграма 5</w:t>
                            </w:r>
                            <w:r w:rsidRPr="00B82D51">
                              <w:rPr>
                                <w:rFonts w:ascii="Times New Roman" w:hAnsi="Times New Roman"/>
                                <w:sz w:val="28"/>
                                <w:lang w:val="uk-UA"/>
                              </w:rPr>
                              <w:t xml:space="preserve"> – Динаміка бюджету громади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02.3pt;margin-top:7.05pt;width:312.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" strokecolor="window">
                <v:textbox>
                  <w:txbxContent>
                    <w:p w:rsidR="004A232E" w:rsidRPr="00B82D51" w:rsidRDefault="004A232E" w:rsidP="00685E18">
                      <w:pPr>
                        <w:jc w:val="center"/>
                        <w:rPr>
                          <w:rFonts w:ascii="Times New Roman" w:hAnsi="Times New Roman"/>
                          <w:sz w:val="28"/>
                          <w:lang w:val="uk-UA"/>
                        </w:rPr>
                      </w:pPr>
                      <w:r w:rsidRPr="00B82D51">
                        <w:rPr>
                          <w:rFonts w:ascii="Times New Roman" w:hAnsi="Times New Roman"/>
                          <w:b/>
                          <w:sz w:val="28"/>
                          <w:lang w:val="uk-UA"/>
                        </w:rPr>
                        <w:t>Діаграма 5</w:t>
                      </w:r>
                      <w:r w:rsidRPr="00B82D51">
                        <w:rPr>
                          <w:rFonts w:ascii="Times New Roman" w:hAnsi="Times New Roman"/>
                          <w:sz w:val="28"/>
                          <w:lang w:val="uk-UA"/>
                        </w:rPr>
                        <w:t xml:space="preserve"> – Динаміка бюджету громади</w:t>
                      </w:r>
                    </w:p>
                  </w:txbxContent>
                </v:textbox>
              </v:shape>
            </w:pict>
          </mc:Fallback>
        </mc:AlternateContent>
      </w:r>
    </w:p>
    <w:p w:rsidR="00685E18" w:rsidRPr="00685E18" w:rsidRDefault="00685E18" w:rsidP="00685E18">
      <w:pPr>
        <w:spacing w:after="0" w:line="240" w:lineRule="auto"/>
        <w:ind w:firstLine="567"/>
        <w:jc w:val="both"/>
        <w:rPr>
          <w:rFonts w:ascii="Times New Roman" w:eastAsia="Times New Roman" w:hAnsi="Times New Roman" w:cs="Times New Roman"/>
          <w:bCs/>
          <w:iCs/>
          <w:sz w:val="28"/>
          <w:lang w:val="uk-UA"/>
        </w:rPr>
      </w:pPr>
    </w:p>
    <w:p w:rsidR="00685E18" w:rsidRPr="00685E18" w:rsidRDefault="00685E18" w:rsidP="004A232E">
      <w:pPr>
        <w:spacing w:after="0" w:line="240" w:lineRule="auto"/>
        <w:ind w:firstLine="567"/>
        <w:jc w:val="both"/>
        <w:rPr>
          <w:rFonts w:ascii="Times New Roman" w:eastAsia="Times New Roman" w:hAnsi="Times New Roman" w:cs="Times New Roman"/>
          <w:bCs/>
          <w:iCs/>
          <w:sz w:val="28"/>
          <w:lang w:val="uk-UA"/>
        </w:rPr>
        <w:sectPr w:rsidR="00685E18" w:rsidRPr="00685E18" w:rsidSect="0072198D">
          <w:pgSz w:w="11906" w:h="16838"/>
          <w:pgMar w:top="1134" w:right="707" w:bottom="1134" w:left="1134" w:header="709" w:footer="709" w:gutter="0"/>
          <w:cols w:space="708"/>
          <w:titlePg/>
          <w:docGrid w:linePitch="360"/>
        </w:sectPr>
      </w:pPr>
      <w:r w:rsidRPr="00685E18">
        <w:rPr>
          <w:rFonts w:ascii="Times New Roman" w:eastAsia="Times New Roman" w:hAnsi="Times New Roman" w:cs="Times New Roman"/>
          <w:bCs/>
          <w:iCs/>
          <w:sz w:val="28"/>
          <w:lang w:val="uk-UA"/>
        </w:rPr>
        <w:t>На даний час підприємства нафтогазового комплексу, що знаходяться на території Сергіївської ОТГ сплачують ПДФО до інших місцевих бюджетів, що є проблемою для Сергіївської сільської ради.</w:t>
      </w:r>
    </w:p>
    <w:tbl>
      <w:tblPr>
        <w:tblW w:w="14267" w:type="dxa"/>
        <w:tblInd w:w="91" w:type="dxa"/>
        <w:tblLook w:val="04A0" w:firstRow="1" w:lastRow="0" w:firstColumn="1" w:lastColumn="0" w:noHBand="0" w:noVBand="1"/>
      </w:tblPr>
      <w:tblGrid>
        <w:gridCol w:w="14695"/>
      </w:tblGrid>
      <w:tr w:rsidR="00685E18" w:rsidRPr="00D250BA" w:rsidTr="004A232E">
        <w:trPr>
          <w:trHeight w:val="499"/>
        </w:trPr>
        <w:tc>
          <w:tcPr>
            <w:tcW w:w="14267" w:type="dxa"/>
            <w:tcBorders>
              <w:top w:val="nil"/>
              <w:left w:val="nil"/>
              <w:bottom w:val="single" w:sz="4" w:space="0" w:color="auto"/>
              <w:right w:val="nil"/>
            </w:tcBorders>
            <w:shd w:val="clear" w:color="auto" w:fill="FFFFFF" w:themeFill="background1"/>
            <w:noWrap/>
            <w:vAlign w:val="bottom"/>
            <w:hideMark/>
          </w:tcPr>
          <w:p w:rsidR="00685E18" w:rsidRPr="00685E18" w:rsidRDefault="00685E18" w:rsidP="00685E18">
            <w:pPr>
              <w:spacing w:after="0" w:line="240" w:lineRule="auto"/>
              <w:ind w:firstLine="567"/>
              <w:jc w:val="center"/>
              <w:rPr>
                <w:rFonts w:ascii="Times New Roman" w:eastAsia="Times New Roman" w:hAnsi="Times New Roman" w:cs="Times New Roman"/>
                <w:b/>
                <w:bCs/>
                <w:i/>
                <w:iCs/>
                <w:sz w:val="32"/>
                <w:szCs w:val="32"/>
                <w:lang w:val="uk-UA" w:eastAsia="uk-UA"/>
              </w:rPr>
            </w:pPr>
          </w:p>
        </w:tc>
      </w:tr>
      <w:tr w:rsidR="004A232E" w:rsidRPr="00685E18" w:rsidTr="004A232E">
        <w:trPr>
          <w:trHeight w:val="499"/>
        </w:trPr>
        <w:tc>
          <w:tcPr>
            <w:tcW w:w="14267" w:type="dxa"/>
            <w:tcBorders>
              <w:top w:val="single" w:sz="4" w:space="0" w:color="auto"/>
              <w:left w:val="nil"/>
              <w:bottom w:val="single" w:sz="4" w:space="0" w:color="auto"/>
              <w:right w:val="nil"/>
            </w:tcBorders>
            <w:shd w:val="clear" w:color="auto" w:fill="auto"/>
            <w:noWrap/>
            <w:vAlign w:val="bottom"/>
            <w:hideMark/>
          </w:tcPr>
          <w:p w:rsidR="004A232E" w:rsidRPr="003E4710" w:rsidRDefault="004A232E" w:rsidP="004A232E">
            <w:pPr>
              <w:spacing w:after="0" w:line="240" w:lineRule="auto"/>
              <w:ind w:firstLine="567"/>
              <w:jc w:val="center"/>
              <w:rPr>
                <w:rFonts w:ascii="Times New Roman" w:hAnsi="Times New Roman"/>
                <w:b/>
                <w:bCs/>
                <w:i/>
                <w:iCs/>
                <w:sz w:val="28"/>
                <w:szCs w:val="28"/>
                <w:lang w:val="uk-UA" w:eastAsia="uk-UA"/>
              </w:rPr>
            </w:pPr>
            <w:r w:rsidRPr="003E4710">
              <w:rPr>
                <w:rFonts w:ascii="Times New Roman" w:hAnsi="Times New Roman"/>
                <w:b/>
                <w:bCs/>
                <w:i/>
                <w:iCs/>
                <w:sz w:val="28"/>
                <w:szCs w:val="28"/>
                <w:lang w:val="uk-UA" w:eastAsia="uk-UA"/>
              </w:rPr>
              <w:t>ПЛАН НАДХОДЖЕНЬ ДО МІСЦЕВОГО БЮДЖЕТУ У 2020 РОЦІ</w:t>
            </w:r>
          </w:p>
        </w:tc>
      </w:tr>
      <w:tr w:rsidR="004A232E" w:rsidRPr="00685E18" w:rsidTr="004A232E">
        <w:trPr>
          <w:trHeight w:val="499"/>
        </w:trPr>
        <w:tc>
          <w:tcPr>
            <w:tcW w:w="14267" w:type="dxa"/>
            <w:tcBorders>
              <w:top w:val="single" w:sz="4" w:space="0" w:color="auto"/>
              <w:left w:val="nil"/>
              <w:bottom w:val="single" w:sz="4" w:space="0" w:color="auto"/>
              <w:right w:val="nil"/>
            </w:tcBorders>
            <w:shd w:val="clear" w:color="auto" w:fill="auto"/>
            <w:noWrap/>
            <w:vAlign w:val="bottom"/>
          </w:tcPr>
          <w:tbl>
            <w:tblPr>
              <w:tblW w:w="14469" w:type="dxa"/>
              <w:tblLook w:val="04A0" w:firstRow="1" w:lastRow="0" w:firstColumn="1" w:lastColumn="0" w:noHBand="0" w:noVBand="1"/>
            </w:tblPr>
            <w:tblGrid>
              <w:gridCol w:w="1464"/>
              <w:gridCol w:w="5425"/>
              <w:gridCol w:w="1677"/>
              <w:gridCol w:w="1956"/>
              <w:gridCol w:w="1677"/>
              <w:gridCol w:w="2270"/>
            </w:tblGrid>
            <w:tr w:rsidR="004A232E" w:rsidRPr="003E4710" w:rsidTr="004A232E">
              <w:trPr>
                <w:trHeight w:val="499"/>
              </w:trPr>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32E" w:rsidRPr="003E4710" w:rsidRDefault="004A232E" w:rsidP="004A232E">
                  <w:pPr>
                    <w:spacing w:after="0" w:line="240" w:lineRule="auto"/>
                    <w:jc w:val="center"/>
                    <w:rPr>
                      <w:rFonts w:ascii="Times New Roman" w:hAnsi="Times New Roman"/>
                      <w:b/>
                      <w:bCs/>
                      <w:sz w:val="24"/>
                      <w:szCs w:val="24"/>
                      <w:lang w:val="uk-UA" w:eastAsia="uk-UA"/>
                    </w:rPr>
                  </w:pPr>
                  <w:r w:rsidRPr="003E4710">
                    <w:rPr>
                      <w:rFonts w:ascii="Times New Roman" w:hAnsi="Times New Roman"/>
                      <w:b/>
                      <w:bCs/>
                      <w:sz w:val="24"/>
                      <w:szCs w:val="24"/>
                      <w:lang w:val="uk-UA" w:eastAsia="uk-UA"/>
                    </w:rPr>
                    <w:t>Код</w:t>
                  </w:r>
                </w:p>
              </w:tc>
              <w:tc>
                <w:tcPr>
                  <w:tcW w:w="5425" w:type="dxa"/>
                  <w:tcBorders>
                    <w:top w:val="single" w:sz="4" w:space="0" w:color="auto"/>
                    <w:left w:val="nil"/>
                    <w:bottom w:val="single" w:sz="4" w:space="0" w:color="auto"/>
                    <w:right w:val="single" w:sz="4" w:space="0" w:color="auto"/>
                  </w:tcBorders>
                  <w:shd w:val="clear" w:color="auto" w:fill="auto"/>
                  <w:noWrap/>
                  <w:vAlign w:val="bottom"/>
                  <w:hideMark/>
                </w:tcPr>
                <w:p w:rsidR="004A232E" w:rsidRPr="003E4710" w:rsidRDefault="004A232E" w:rsidP="004A232E">
                  <w:pPr>
                    <w:spacing w:after="0" w:line="240" w:lineRule="auto"/>
                    <w:jc w:val="center"/>
                    <w:rPr>
                      <w:rFonts w:ascii="Times New Roman" w:hAnsi="Times New Roman"/>
                      <w:b/>
                      <w:bCs/>
                      <w:sz w:val="24"/>
                      <w:szCs w:val="24"/>
                      <w:lang w:val="uk-UA" w:eastAsia="uk-UA"/>
                    </w:rPr>
                  </w:pPr>
                  <w:r w:rsidRPr="003E4710">
                    <w:rPr>
                      <w:rFonts w:ascii="Times New Roman" w:hAnsi="Times New Roman"/>
                      <w:b/>
                      <w:bCs/>
                      <w:sz w:val="24"/>
                      <w:szCs w:val="24"/>
                      <w:lang w:val="uk-UA" w:eastAsia="uk-UA"/>
                    </w:rPr>
                    <w:t xml:space="preserve"> Назва </w:t>
                  </w:r>
                </w:p>
              </w:tc>
              <w:tc>
                <w:tcPr>
                  <w:tcW w:w="1677" w:type="dxa"/>
                  <w:tcBorders>
                    <w:top w:val="single" w:sz="4" w:space="0" w:color="auto"/>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center"/>
                    <w:rPr>
                      <w:rFonts w:ascii="Times New Roman" w:hAnsi="Times New Roman"/>
                      <w:b/>
                      <w:bCs/>
                      <w:sz w:val="24"/>
                      <w:szCs w:val="24"/>
                      <w:lang w:val="uk-UA" w:eastAsia="uk-UA"/>
                    </w:rPr>
                  </w:pPr>
                  <w:r w:rsidRPr="003E4710">
                    <w:rPr>
                      <w:rFonts w:ascii="Times New Roman" w:hAnsi="Times New Roman"/>
                      <w:b/>
                      <w:bCs/>
                      <w:sz w:val="24"/>
                      <w:szCs w:val="24"/>
                      <w:lang w:val="uk-UA" w:eastAsia="uk-UA"/>
                    </w:rPr>
                    <w:t>Сергіївка</w:t>
                  </w:r>
                </w:p>
              </w:tc>
              <w:tc>
                <w:tcPr>
                  <w:tcW w:w="1956" w:type="dxa"/>
                  <w:tcBorders>
                    <w:top w:val="single" w:sz="4" w:space="0" w:color="auto"/>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center"/>
                    <w:rPr>
                      <w:rFonts w:ascii="Times New Roman" w:hAnsi="Times New Roman"/>
                      <w:b/>
                      <w:bCs/>
                      <w:sz w:val="24"/>
                      <w:szCs w:val="24"/>
                      <w:lang w:val="uk-UA" w:eastAsia="uk-UA"/>
                    </w:rPr>
                  </w:pPr>
                  <w:r w:rsidRPr="003E4710">
                    <w:rPr>
                      <w:rFonts w:ascii="Times New Roman" w:hAnsi="Times New Roman"/>
                      <w:b/>
                      <w:bCs/>
                      <w:sz w:val="24"/>
                      <w:szCs w:val="24"/>
                      <w:lang w:val="uk-UA" w:eastAsia="uk-UA"/>
                    </w:rPr>
                    <w:t>Розбишівка</w:t>
                  </w:r>
                </w:p>
              </w:tc>
              <w:tc>
                <w:tcPr>
                  <w:tcW w:w="1677" w:type="dxa"/>
                  <w:tcBorders>
                    <w:top w:val="single" w:sz="4" w:space="0" w:color="auto"/>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center"/>
                    <w:rPr>
                      <w:rFonts w:ascii="Times New Roman" w:hAnsi="Times New Roman"/>
                      <w:b/>
                      <w:bCs/>
                      <w:sz w:val="24"/>
                      <w:szCs w:val="24"/>
                      <w:lang w:val="uk-UA" w:eastAsia="uk-UA"/>
                    </w:rPr>
                  </w:pPr>
                  <w:r w:rsidRPr="003E4710">
                    <w:rPr>
                      <w:rFonts w:ascii="Times New Roman" w:hAnsi="Times New Roman"/>
                      <w:b/>
                      <w:bCs/>
                      <w:sz w:val="24"/>
                      <w:szCs w:val="24"/>
                      <w:lang w:val="uk-UA" w:eastAsia="uk-UA"/>
                    </w:rPr>
                    <w:t>Качанове</w:t>
                  </w:r>
                </w:p>
              </w:tc>
              <w:tc>
                <w:tcPr>
                  <w:tcW w:w="2270" w:type="dxa"/>
                  <w:tcBorders>
                    <w:top w:val="single" w:sz="4" w:space="0" w:color="auto"/>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center"/>
                    <w:rPr>
                      <w:rFonts w:ascii="Times New Roman" w:hAnsi="Times New Roman"/>
                      <w:b/>
                      <w:bCs/>
                      <w:sz w:val="24"/>
                      <w:szCs w:val="24"/>
                      <w:lang w:val="uk-UA" w:eastAsia="uk-UA"/>
                    </w:rPr>
                  </w:pPr>
                  <w:r w:rsidRPr="003E4710">
                    <w:rPr>
                      <w:rFonts w:ascii="Times New Roman" w:hAnsi="Times New Roman"/>
                      <w:b/>
                      <w:bCs/>
                      <w:sz w:val="24"/>
                      <w:szCs w:val="24"/>
                      <w:lang w:val="uk-UA" w:eastAsia="uk-UA"/>
                    </w:rPr>
                    <w:t>ВСЬОГО</w:t>
                  </w:r>
                </w:p>
              </w:tc>
            </w:tr>
            <w:tr w:rsidR="004A232E" w:rsidRPr="003E4710" w:rsidTr="004A232E">
              <w:trPr>
                <w:trHeight w:val="499"/>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4A232E" w:rsidRPr="00E36C47" w:rsidRDefault="004A232E" w:rsidP="004A232E">
                  <w:pPr>
                    <w:spacing w:after="0" w:line="240" w:lineRule="auto"/>
                    <w:jc w:val="right"/>
                    <w:rPr>
                      <w:rFonts w:ascii="Times New Roman" w:hAnsi="Times New Roman"/>
                      <w:b/>
                      <w:bCs/>
                      <w:i/>
                      <w:iCs/>
                      <w:sz w:val="24"/>
                      <w:szCs w:val="24"/>
                      <w:lang w:val="uk-UA" w:eastAsia="uk-UA"/>
                    </w:rPr>
                  </w:pPr>
                  <w:r w:rsidRPr="00E36C47">
                    <w:rPr>
                      <w:rFonts w:ascii="Times New Roman" w:hAnsi="Times New Roman"/>
                      <w:b/>
                      <w:bCs/>
                      <w:i/>
                      <w:iCs/>
                      <w:sz w:val="24"/>
                      <w:szCs w:val="24"/>
                      <w:lang w:val="uk-UA" w:eastAsia="uk-UA"/>
                    </w:rPr>
                    <w:t>10000000</w:t>
                  </w:r>
                </w:p>
              </w:tc>
              <w:tc>
                <w:tcPr>
                  <w:tcW w:w="5425" w:type="dxa"/>
                  <w:tcBorders>
                    <w:top w:val="nil"/>
                    <w:left w:val="nil"/>
                    <w:bottom w:val="single" w:sz="4" w:space="0" w:color="auto"/>
                    <w:right w:val="single" w:sz="4" w:space="0" w:color="auto"/>
                  </w:tcBorders>
                  <w:shd w:val="clear" w:color="auto" w:fill="auto"/>
                  <w:noWrap/>
                  <w:vAlign w:val="bottom"/>
                  <w:hideMark/>
                </w:tcPr>
                <w:p w:rsidR="004A232E" w:rsidRPr="00E36C47" w:rsidRDefault="004A232E" w:rsidP="004A232E">
                  <w:pPr>
                    <w:spacing w:after="0" w:line="240" w:lineRule="auto"/>
                    <w:jc w:val="center"/>
                    <w:rPr>
                      <w:rFonts w:ascii="Times New Roman" w:hAnsi="Times New Roman"/>
                      <w:b/>
                      <w:bCs/>
                      <w:i/>
                      <w:iCs/>
                      <w:sz w:val="24"/>
                      <w:szCs w:val="24"/>
                      <w:lang w:val="uk-UA" w:eastAsia="uk-UA"/>
                    </w:rPr>
                  </w:pPr>
                  <w:r w:rsidRPr="00E36C47">
                    <w:rPr>
                      <w:rFonts w:ascii="Times New Roman" w:hAnsi="Times New Roman"/>
                      <w:b/>
                      <w:bCs/>
                      <w:i/>
                      <w:iCs/>
                      <w:sz w:val="24"/>
                      <w:szCs w:val="24"/>
                      <w:lang w:val="uk-UA" w:eastAsia="uk-UA"/>
                    </w:rPr>
                    <w:t>ПОДАТКОВІ НАДХОДЖЕННЯ</w:t>
                  </w:r>
                </w:p>
              </w:tc>
              <w:tc>
                <w:tcPr>
                  <w:tcW w:w="1677" w:type="dxa"/>
                  <w:tcBorders>
                    <w:top w:val="nil"/>
                    <w:left w:val="nil"/>
                    <w:bottom w:val="single" w:sz="4" w:space="0" w:color="auto"/>
                    <w:right w:val="single" w:sz="4" w:space="0" w:color="auto"/>
                  </w:tcBorders>
                  <w:shd w:val="clear" w:color="auto" w:fill="auto"/>
                  <w:noWrap/>
                  <w:vAlign w:val="bottom"/>
                  <w:hideMark/>
                </w:tcPr>
                <w:p w:rsidR="004A232E" w:rsidRPr="00E36C47" w:rsidRDefault="004A232E" w:rsidP="004A232E">
                  <w:pPr>
                    <w:spacing w:after="0" w:line="240" w:lineRule="auto"/>
                    <w:jc w:val="center"/>
                    <w:rPr>
                      <w:rFonts w:ascii="Times New Roman" w:hAnsi="Times New Roman"/>
                      <w:b/>
                      <w:bCs/>
                      <w:i/>
                      <w:iCs/>
                      <w:sz w:val="24"/>
                      <w:szCs w:val="24"/>
                      <w:lang w:val="uk-UA" w:eastAsia="uk-UA"/>
                    </w:rPr>
                  </w:pPr>
                  <w:r w:rsidRPr="00E36C47">
                    <w:rPr>
                      <w:rFonts w:ascii="Times New Roman" w:hAnsi="Times New Roman"/>
                      <w:b/>
                      <w:bCs/>
                      <w:i/>
                      <w:iCs/>
                      <w:sz w:val="24"/>
                      <w:szCs w:val="24"/>
                      <w:lang w:val="uk-UA" w:eastAsia="uk-UA"/>
                    </w:rPr>
                    <w:t>12 864 706</w:t>
                  </w:r>
                </w:p>
              </w:tc>
              <w:tc>
                <w:tcPr>
                  <w:tcW w:w="1956" w:type="dxa"/>
                  <w:tcBorders>
                    <w:top w:val="nil"/>
                    <w:left w:val="nil"/>
                    <w:bottom w:val="single" w:sz="4" w:space="0" w:color="auto"/>
                    <w:right w:val="single" w:sz="4" w:space="0" w:color="auto"/>
                  </w:tcBorders>
                  <w:shd w:val="clear" w:color="auto" w:fill="auto"/>
                  <w:noWrap/>
                  <w:vAlign w:val="bottom"/>
                  <w:hideMark/>
                </w:tcPr>
                <w:p w:rsidR="004A232E" w:rsidRPr="00E36C47" w:rsidRDefault="004A232E" w:rsidP="004A232E">
                  <w:pPr>
                    <w:spacing w:after="0" w:line="240" w:lineRule="auto"/>
                    <w:jc w:val="right"/>
                    <w:rPr>
                      <w:rFonts w:ascii="Times New Roman" w:hAnsi="Times New Roman"/>
                      <w:b/>
                      <w:bCs/>
                      <w:i/>
                      <w:iCs/>
                      <w:sz w:val="24"/>
                      <w:szCs w:val="24"/>
                      <w:lang w:val="uk-UA" w:eastAsia="uk-UA"/>
                    </w:rPr>
                  </w:pPr>
                  <w:r w:rsidRPr="00E36C47">
                    <w:rPr>
                      <w:rFonts w:ascii="Times New Roman" w:hAnsi="Times New Roman"/>
                      <w:b/>
                      <w:bCs/>
                      <w:i/>
                      <w:iCs/>
                      <w:sz w:val="24"/>
                      <w:szCs w:val="24"/>
                      <w:lang w:val="uk-UA" w:eastAsia="uk-UA"/>
                    </w:rPr>
                    <w:t>6 101 034</w:t>
                  </w:r>
                </w:p>
              </w:tc>
              <w:tc>
                <w:tcPr>
                  <w:tcW w:w="1677" w:type="dxa"/>
                  <w:tcBorders>
                    <w:top w:val="nil"/>
                    <w:left w:val="nil"/>
                    <w:bottom w:val="single" w:sz="4" w:space="0" w:color="auto"/>
                    <w:right w:val="single" w:sz="4" w:space="0" w:color="auto"/>
                  </w:tcBorders>
                  <w:shd w:val="clear" w:color="auto" w:fill="auto"/>
                  <w:noWrap/>
                  <w:vAlign w:val="bottom"/>
                  <w:hideMark/>
                </w:tcPr>
                <w:p w:rsidR="004A232E" w:rsidRPr="00E36C47" w:rsidRDefault="004A232E" w:rsidP="004A232E">
                  <w:pPr>
                    <w:spacing w:after="0" w:line="240" w:lineRule="auto"/>
                    <w:jc w:val="right"/>
                    <w:rPr>
                      <w:rFonts w:ascii="Times New Roman" w:hAnsi="Times New Roman"/>
                      <w:b/>
                      <w:bCs/>
                      <w:i/>
                      <w:iCs/>
                      <w:sz w:val="24"/>
                      <w:szCs w:val="24"/>
                      <w:lang w:val="uk-UA" w:eastAsia="uk-UA"/>
                    </w:rPr>
                  </w:pPr>
                  <w:r w:rsidRPr="00E36C47">
                    <w:rPr>
                      <w:rFonts w:ascii="Times New Roman" w:hAnsi="Times New Roman"/>
                      <w:b/>
                      <w:bCs/>
                      <w:i/>
                      <w:iCs/>
                      <w:sz w:val="24"/>
                      <w:szCs w:val="24"/>
                      <w:lang w:val="uk-UA" w:eastAsia="uk-UA"/>
                    </w:rPr>
                    <w:t>9 238 360</w:t>
                  </w:r>
                </w:p>
              </w:tc>
              <w:tc>
                <w:tcPr>
                  <w:tcW w:w="2270" w:type="dxa"/>
                  <w:tcBorders>
                    <w:top w:val="nil"/>
                    <w:left w:val="nil"/>
                    <w:bottom w:val="single" w:sz="4" w:space="0" w:color="auto"/>
                    <w:right w:val="single" w:sz="4" w:space="0" w:color="auto"/>
                  </w:tcBorders>
                  <w:shd w:val="clear" w:color="auto" w:fill="auto"/>
                  <w:noWrap/>
                  <w:vAlign w:val="bottom"/>
                  <w:hideMark/>
                </w:tcPr>
                <w:p w:rsidR="004A232E" w:rsidRPr="00E36C47" w:rsidRDefault="004A232E" w:rsidP="004A232E">
                  <w:pPr>
                    <w:spacing w:after="0" w:line="240" w:lineRule="auto"/>
                    <w:jc w:val="right"/>
                    <w:rPr>
                      <w:rFonts w:ascii="Times New Roman" w:hAnsi="Times New Roman"/>
                      <w:b/>
                      <w:bCs/>
                      <w:i/>
                      <w:iCs/>
                      <w:sz w:val="24"/>
                      <w:szCs w:val="24"/>
                      <w:lang w:val="uk-UA" w:eastAsia="uk-UA"/>
                    </w:rPr>
                  </w:pPr>
                  <w:r w:rsidRPr="00E36C47">
                    <w:rPr>
                      <w:rFonts w:ascii="Times New Roman" w:hAnsi="Times New Roman"/>
                      <w:b/>
                      <w:bCs/>
                      <w:i/>
                      <w:iCs/>
                      <w:sz w:val="24"/>
                      <w:szCs w:val="24"/>
                      <w:lang w:val="uk-UA" w:eastAsia="uk-UA"/>
                    </w:rPr>
                    <w:t>28 093 600</w:t>
                  </w:r>
                </w:p>
              </w:tc>
            </w:tr>
            <w:tr w:rsidR="004A232E" w:rsidRPr="003E4710" w:rsidTr="004A232E">
              <w:trPr>
                <w:trHeight w:val="495"/>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11000000</w:t>
                  </w:r>
                </w:p>
              </w:tc>
              <w:tc>
                <w:tcPr>
                  <w:tcW w:w="5425" w:type="dxa"/>
                  <w:tcBorders>
                    <w:top w:val="nil"/>
                    <w:left w:val="nil"/>
                    <w:bottom w:val="single" w:sz="4" w:space="0" w:color="auto"/>
                    <w:right w:val="single" w:sz="4" w:space="0" w:color="auto"/>
                  </w:tcBorders>
                  <w:shd w:val="clear" w:color="auto" w:fill="auto"/>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Податки на доходи, податки на прибуток, податки на збільшення ринкової вартості  </w:t>
                  </w:r>
                </w:p>
              </w:tc>
              <w:tc>
                <w:tcPr>
                  <w:tcW w:w="1677" w:type="dxa"/>
                  <w:tcBorders>
                    <w:top w:val="nil"/>
                    <w:left w:val="nil"/>
                    <w:bottom w:val="single" w:sz="4" w:space="0" w:color="auto"/>
                    <w:right w:val="single" w:sz="4" w:space="0" w:color="auto"/>
                  </w:tcBorders>
                  <w:shd w:val="clear" w:color="auto" w:fill="auto"/>
                  <w:noWrap/>
                  <w:vAlign w:val="bottom"/>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3 522 410</w:t>
                  </w:r>
                </w:p>
              </w:tc>
              <w:tc>
                <w:tcPr>
                  <w:tcW w:w="1956" w:type="dxa"/>
                  <w:tcBorders>
                    <w:top w:val="nil"/>
                    <w:left w:val="nil"/>
                    <w:bottom w:val="single" w:sz="4" w:space="0" w:color="auto"/>
                    <w:right w:val="single" w:sz="4" w:space="0" w:color="auto"/>
                  </w:tcBorders>
                  <w:shd w:val="clear" w:color="auto" w:fill="auto"/>
                  <w:noWrap/>
                  <w:vAlign w:val="bottom"/>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2 472 810</w:t>
                  </w:r>
                </w:p>
              </w:tc>
              <w:tc>
                <w:tcPr>
                  <w:tcW w:w="1677" w:type="dxa"/>
                  <w:tcBorders>
                    <w:top w:val="nil"/>
                    <w:left w:val="nil"/>
                    <w:bottom w:val="single" w:sz="4" w:space="0" w:color="auto"/>
                    <w:right w:val="single" w:sz="4" w:space="0" w:color="auto"/>
                  </w:tcBorders>
                  <w:shd w:val="clear" w:color="auto" w:fill="auto"/>
                  <w:noWrap/>
                  <w:vAlign w:val="bottom"/>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3 491 930</w:t>
                  </w:r>
                </w:p>
              </w:tc>
              <w:tc>
                <w:tcPr>
                  <w:tcW w:w="2270" w:type="dxa"/>
                  <w:tcBorders>
                    <w:top w:val="nil"/>
                    <w:left w:val="nil"/>
                    <w:bottom w:val="single" w:sz="4" w:space="0" w:color="auto"/>
                    <w:right w:val="single" w:sz="4" w:space="0" w:color="auto"/>
                  </w:tcBorders>
                  <w:shd w:val="clear" w:color="auto" w:fill="auto"/>
                  <w:noWrap/>
                  <w:vAlign w:val="bottom"/>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9 487 150</w:t>
                  </w:r>
                </w:p>
              </w:tc>
            </w:tr>
            <w:tr w:rsidR="004A232E" w:rsidRPr="003E4710" w:rsidTr="004A232E">
              <w:trPr>
                <w:trHeight w:val="255"/>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11010000</w:t>
                  </w:r>
                </w:p>
              </w:tc>
              <w:tc>
                <w:tcPr>
                  <w:tcW w:w="5425" w:type="dxa"/>
                  <w:tcBorders>
                    <w:top w:val="nil"/>
                    <w:left w:val="nil"/>
                    <w:bottom w:val="single" w:sz="4" w:space="0" w:color="auto"/>
                    <w:right w:val="single" w:sz="4" w:space="0" w:color="auto"/>
                  </w:tcBorders>
                  <w:shd w:val="clear" w:color="auto" w:fill="auto"/>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Податок та збір на доходи фізичних осіб</w:t>
                  </w:r>
                </w:p>
              </w:tc>
              <w:tc>
                <w:tcPr>
                  <w:tcW w:w="1677" w:type="dxa"/>
                  <w:tcBorders>
                    <w:top w:val="nil"/>
                    <w:left w:val="nil"/>
                    <w:bottom w:val="single" w:sz="4" w:space="0" w:color="auto"/>
                    <w:right w:val="single" w:sz="4" w:space="0" w:color="auto"/>
                  </w:tcBorders>
                  <w:shd w:val="clear" w:color="auto" w:fill="auto"/>
                  <w:noWrap/>
                  <w:vAlign w:val="bottom"/>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3 522 210</w:t>
                  </w:r>
                </w:p>
              </w:tc>
              <w:tc>
                <w:tcPr>
                  <w:tcW w:w="1956" w:type="dxa"/>
                  <w:tcBorders>
                    <w:top w:val="nil"/>
                    <w:left w:val="nil"/>
                    <w:bottom w:val="single" w:sz="4" w:space="0" w:color="auto"/>
                    <w:right w:val="single" w:sz="4" w:space="0" w:color="auto"/>
                  </w:tcBorders>
                  <w:shd w:val="clear" w:color="auto" w:fill="auto"/>
                  <w:noWrap/>
                  <w:vAlign w:val="bottom"/>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2 472 810</w:t>
                  </w:r>
                </w:p>
              </w:tc>
              <w:tc>
                <w:tcPr>
                  <w:tcW w:w="1677" w:type="dxa"/>
                  <w:tcBorders>
                    <w:top w:val="nil"/>
                    <w:left w:val="nil"/>
                    <w:bottom w:val="single" w:sz="4" w:space="0" w:color="auto"/>
                    <w:right w:val="single" w:sz="4" w:space="0" w:color="auto"/>
                  </w:tcBorders>
                  <w:shd w:val="clear" w:color="auto" w:fill="auto"/>
                  <w:noWrap/>
                  <w:vAlign w:val="bottom"/>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3 491 930</w:t>
                  </w:r>
                </w:p>
              </w:tc>
              <w:tc>
                <w:tcPr>
                  <w:tcW w:w="2270" w:type="dxa"/>
                  <w:tcBorders>
                    <w:top w:val="nil"/>
                    <w:left w:val="nil"/>
                    <w:bottom w:val="single" w:sz="4" w:space="0" w:color="auto"/>
                    <w:right w:val="single" w:sz="4" w:space="0" w:color="auto"/>
                  </w:tcBorders>
                  <w:shd w:val="clear" w:color="auto" w:fill="auto"/>
                  <w:noWrap/>
                  <w:vAlign w:val="bottom"/>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9 486 950</w:t>
                  </w:r>
                </w:p>
              </w:tc>
            </w:tr>
            <w:tr w:rsidR="004A232E" w:rsidRPr="003E4710" w:rsidTr="004A232E">
              <w:trPr>
                <w:trHeight w:val="318"/>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11020000</w:t>
                  </w:r>
                </w:p>
              </w:tc>
              <w:tc>
                <w:tcPr>
                  <w:tcW w:w="5425" w:type="dxa"/>
                  <w:tcBorders>
                    <w:top w:val="nil"/>
                    <w:left w:val="nil"/>
                    <w:bottom w:val="single" w:sz="4" w:space="0" w:color="auto"/>
                    <w:right w:val="single" w:sz="4" w:space="0" w:color="auto"/>
                  </w:tcBorders>
                  <w:shd w:val="clear" w:color="auto" w:fill="auto"/>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 xml:space="preserve">Податок на прибуток підприємств  </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200</w:t>
                  </w:r>
                </w:p>
              </w:tc>
              <w:tc>
                <w:tcPr>
                  <w:tcW w:w="1956"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0</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0</w:t>
                  </w:r>
                </w:p>
              </w:tc>
              <w:tc>
                <w:tcPr>
                  <w:tcW w:w="2270"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200</w:t>
                  </w:r>
                </w:p>
              </w:tc>
            </w:tr>
            <w:tr w:rsidR="004A232E" w:rsidRPr="003E4710" w:rsidTr="004A232E">
              <w:trPr>
                <w:trHeight w:val="499"/>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13000000</w:t>
                  </w:r>
                </w:p>
              </w:tc>
              <w:tc>
                <w:tcPr>
                  <w:tcW w:w="5425"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Рентна плата та плата за використання інших природних ресурсів</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3 210 400</w:t>
                  </w:r>
                </w:p>
              </w:tc>
              <w:tc>
                <w:tcPr>
                  <w:tcW w:w="1956"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0</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3 210 400</w:t>
                  </w:r>
                </w:p>
              </w:tc>
              <w:tc>
                <w:tcPr>
                  <w:tcW w:w="2270"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6 420 800</w:t>
                  </w:r>
                </w:p>
              </w:tc>
            </w:tr>
            <w:tr w:rsidR="004A232E" w:rsidRPr="003E4710" w:rsidTr="004A232E">
              <w:trPr>
                <w:trHeight w:val="290"/>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14000000</w:t>
                  </w:r>
                </w:p>
              </w:tc>
              <w:tc>
                <w:tcPr>
                  <w:tcW w:w="5425"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Внутрішні податки на товари та послуги  </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8 980</w:t>
                  </w:r>
                </w:p>
              </w:tc>
              <w:tc>
                <w:tcPr>
                  <w:tcW w:w="1956"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2 020</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6 900</w:t>
                  </w:r>
                </w:p>
              </w:tc>
              <w:tc>
                <w:tcPr>
                  <w:tcW w:w="2270"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17 900</w:t>
                  </w:r>
                </w:p>
              </w:tc>
            </w:tr>
            <w:tr w:rsidR="004A232E" w:rsidRPr="003E4710" w:rsidTr="004A232E">
              <w:trPr>
                <w:trHeight w:val="368"/>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18000000</w:t>
                  </w:r>
                </w:p>
              </w:tc>
              <w:tc>
                <w:tcPr>
                  <w:tcW w:w="5425"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Місцеві податки</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6 122 916</w:t>
                  </w:r>
                </w:p>
              </w:tc>
              <w:tc>
                <w:tcPr>
                  <w:tcW w:w="1956"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3 626 204</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2 529 130</w:t>
                  </w:r>
                </w:p>
              </w:tc>
              <w:tc>
                <w:tcPr>
                  <w:tcW w:w="2270"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12 167 750</w:t>
                  </w:r>
                </w:p>
              </w:tc>
            </w:tr>
            <w:tr w:rsidR="004A232E" w:rsidRPr="003E4710" w:rsidTr="004A232E">
              <w:trPr>
                <w:trHeight w:val="289"/>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18010000</w:t>
                  </w:r>
                </w:p>
              </w:tc>
              <w:tc>
                <w:tcPr>
                  <w:tcW w:w="5425"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Податок на майно</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4 129 565</w:t>
                  </w:r>
                </w:p>
              </w:tc>
              <w:tc>
                <w:tcPr>
                  <w:tcW w:w="1956"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2 938 990</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1 585 395</w:t>
                  </w:r>
                </w:p>
              </w:tc>
              <w:tc>
                <w:tcPr>
                  <w:tcW w:w="2270"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8 543 450</w:t>
                  </w:r>
                </w:p>
              </w:tc>
            </w:tr>
            <w:tr w:rsidR="004A232E" w:rsidRPr="003E4710" w:rsidTr="004A232E">
              <w:trPr>
                <w:trHeight w:val="213"/>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18050000</w:t>
                  </w:r>
                </w:p>
              </w:tc>
              <w:tc>
                <w:tcPr>
                  <w:tcW w:w="5425"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Єдиний податок  </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1 993 351</w:t>
                  </w:r>
                </w:p>
              </w:tc>
              <w:tc>
                <w:tcPr>
                  <w:tcW w:w="1956"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687 214</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943 735</w:t>
                  </w:r>
                </w:p>
              </w:tc>
              <w:tc>
                <w:tcPr>
                  <w:tcW w:w="2270"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3 624 300</w:t>
                  </w:r>
                </w:p>
              </w:tc>
            </w:tr>
            <w:tr w:rsidR="004A232E" w:rsidRPr="003E4710" w:rsidTr="004A232E">
              <w:trPr>
                <w:trHeight w:val="319"/>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20000000</w:t>
                  </w:r>
                </w:p>
              </w:tc>
              <w:tc>
                <w:tcPr>
                  <w:tcW w:w="5425"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center"/>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НЕПОДАТКОВІ НАДХОДЖЕННЯ</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i/>
                      <w:iCs/>
                      <w:sz w:val="24"/>
                      <w:szCs w:val="24"/>
                      <w:lang w:val="uk-UA" w:eastAsia="uk-UA"/>
                    </w:rPr>
                  </w:pPr>
                  <w:r>
                    <w:rPr>
                      <w:rFonts w:ascii="Times New Roman" w:hAnsi="Times New Roman"/>
                      <w:b/>
                      <w:bCs/>
                      <w:i/>
                      <w:iCs/>
                      <w:sz w:val="24"/>
                      <w:szCs w:val="24"/>
                      <w:lang w:val="uk-UA" w:eastAsia="uk-UA"/>
                    </w:rPr>
                    <w:t>88 055</w:t>
                  </w:r>
                </w:p>
              </w:tc>
              <w:tc>
                <w:tcPr>
                  <w:tcW w:w="1956"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7 090</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9 885</w:t>
                  </w:r>
                </w:p>
              </w:tc>
              <w:tc>
                <w:tcPr>
                  <w:tcW w:w="2270"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i/>
                      <w:iCs/>
                      <w:sz w:val="24"/>
                      <w:szCs w:val="24"/>
                      <w:lang w:val="uk-UA" w:eastAsia="uk-UA"/>
                    </w:rPr>
                  </w:pPr>
                  <w:r>
                    <w:rPr>
                      <w:rFonts w:ascii="Times New Roman" w:hAnsi="Times New Roman"/>
                      <w:b/>
                      <w:bCs/>
                      <w:i/>
                      <w:iCs/>
                      <w:sz w:val="24"/>
                      <w:szCs w:val="24"/>
                      <w:lang w:val="uk-UA" w:eastAsia="uk-UA"/>
                    </w:rPr>
                    <w:t>67 100</w:t>
                  </w:r>
                </w:p>
              </w:tc>
            </w:tr>
            <w:tr w:rsidR="004A232E" w:rsidRPr="003E4710" w:rsidTr="004A232E">
              <w:trPr>
                <w:trHeight w:val="592"/>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22000000</w:t>
                  </w:r>
                </w:p>
              </w:tc>
              <w:tc>
                <w:tcPr>
                  <w:tcW w:w="5425" w:type="dxa"/>
                  <w:tcBorders>
                    <w:top w:val="nil"/>
                    <w:left w:val="nil"/>
                    <w:bottom w:val="single" w:sz="4" w:space="0" w:color="auto"/>
                    <w:right w:val="single" w:sz="4" w:space="0" w:color="auto"/>
                  </w:tcBorders>
                  <w:shd w:val="clear" w:color="auto" w:fill="auto"/>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Адміністративні збори та платежі, доходи від некомерційної господарської діяльності </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50 125</w:t>
                  </w:r>
                </w:p>
              </w:tc>
              <w:tc>
                <w:tcPr>
                  <w:tcW w:w="1956"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760</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3 515</w:t>
                  </w:r>
                </w:p>
              </w:tc>
              <w:tc>
                <w:tcPr>
                  <w:tcW w:w="2270"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16 470</w:t>
                  </w:r>
                </w:p>
              </w:tc>
            </w:tr>
            <w:tr w:rsidR="004A232E" w:rsidRPr="003E4710" w:rsidTr="004A232E">
              <w:trPr>
                <w:trHeight w:val="288"/>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22010000</w:t>
                  </w:r>
                </w:p>
              </w:tc>
              <w:tc>
                <w:tcPr>
                  <w:tcW w:w="5425"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Плата за надання адміністративних послуг</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11 165</w:t>
                  </w:r>
                </w:p>
              </w:tc>
              <w:tc>
                <w:tcPr>
                  <w:tcW w:w="1956"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730</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3 505</w:t>
                  </w:r>
                </w:p>
              </w:tc>
              <w:tc>
                <w:tcPr>
                  <w:tcW w:w="2270"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15 400</w:t>
                  </w:r>
                </w:p>
              </w:tc>
            </w:tr>
            <w:tr w:rsidR="004A232E" w:rsidRPr="003E4710" w:rsidTr="004A232E">
              <w:trPr>
                <w:trHeight w:val="765"/>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22080000</w:t>
                  </w:r>
                </w:p>
              </w:tc>
              <w:tc>
                <w:tcPr>
                  <w:tcW w:w="5425" w:type="dxa"/>
                  <w:tcBorders>
                    <w:top w:val="nil"/>
                    <w:left w:val="nil"/>
                    <w:bottom w:val="single" w:sz="4" w:space="0" w:color="auto"/>
                    <w:right w:val="single" w:sz="4" w:space="0" w:color="auto"/>
                  </w:tcBorders>
                  <w:shd w:val="clear" w:color="auto" w:fill="auto"/>
                  <w:hideMark/>
                </w:tcPr>
                <w:p w:rsidR="004A232E" w:rsidRPr="00F525BB" w:rsidRDefault="004A232E" w:rsidP="004A232E">
                  <w:pPr>
                    <w:spacing w:after="0" w:line="240" w:lineRule="auto"/>
                    <w:rPr>
                      <w:rFonts w:ascii="Times New Roman" w:hAnsi="Times New Roman"/>
                      <w:bCs/>
                      <w:iCs/>
                      <w:sz w:val="24"/>
                      <w:szCs w:val="24"/>
                      <w:lang w:val="uk-UA" w:eastAsia="uk-UA"/>
                    </w:rPr>
                  </w:pPr>
                  <w:r w:rsidRPr="00F525BB">
                    <w:rPr>
                      <w:rFonts w:ascii="Times New Roman" w:hAnsi="Times New Roman"/>
                      <w:bCs/>
                      <w:iCs/>
                      <w:sz w:val="24"/>
                      <w:szCs w:val="24"/>
                      <w:lang w:val="uk-UA" w:eastAsia="uk-UA"/>
                    </w:rPr>
                    <w:t>Надходження від орендної плати за користування цілісним майновим комплексом та іншим державним майном  </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sz w:val="24"/>
                      <w:szCs w:val="24"/>
                      <w:lang w:val="uk-UA" w:eastAsia="uk-UA"/>
                    </w:rPr>
                  </w:pPr>
                  <w:r w:rsidRPr="00F525BB">
                    <w:rPr>
                      <w:rFonts w:ascii="Times New Roman" w:hAnsi="Times New Roman"/>
                      <w:bCs/>
                      <w:sz w:val="24"/>
                      <w:szCs w:val="24"/>
                      <w:lang w:val="uk-UA" w:eastAsia="uk-UA"/>
                    </w:rPr>
                    <w:t>1000</w:t>
                  </w:r>
                </w:p>
              </w:tc>
              <w:tc>
                <w:tcPr>
                  <w:tcW w:w="1956"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sz w:val="24"/>
                      <w:szCs w:val="24"/>
                      <w:lang w:val="uk-UA" w:eastAsia="uk-UA"/>
                    </w:rPr>
                  </w:pPr>
                  <w:r w:rsidRPr="00F525BB">
                    <w:rPr>
                      <w:rFonts w:ascii="Times New Roman" w:hAnsi="Times New Roman"/>
                      <w:bCs/>
                      <w:sz w:val="24"/>
                      <w:szCs w:val="24"/>
                      <w:lang w:val="uk-UA" w:eastAsia="uk-UA"/>
                    </w:rPr>
                    <w:t>0</w:t>
                  </w:r>
                </w:p>
              </w:tc>
              <w:tc>
                <w:tcPr>
                  <w:tcW w:w="1677"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sz w:val="24"/>
                      <w:szCs w:val="24"/>
                      <w:lang w:val="uk-UA" w:eastAsia="uk-UA"/>
                    </w:rPr>
                  </w:pPr>
                  <w:r w:rsidRPr="00F525BB">
                    <w:rPr>
                      <w:rFonts w:ascii="Times New Roman" w:hAnsi="Times New Roman"/>
                      <w:bCs/>
                      <w:sz w:val="24"/>
                      <w:szCs w:val="24"/>
                      <w:lang w:val="uk-UA" w:eastAsia="uk-UA"/>
                    </w:rPr>
                    <w:t>0</w:t>
                  </w:r>
                </w:p>
              </w:tc>
              <w:tc>
                <w:tcPr>
                  <w:tcW w:w="2270" w:type="dxa"/>
                  <w:tcBorders>
                    <w:top w:val="nil"/>
                    <w:left w:val="nil"/>
                    <w:bottom w:val="single" w:sz="4" w:space="0" w:color="auto"/>
                    <w:right w:val="single" w:sz="4" w:space="0" w:color="auto"/>
                  </w:tcBorders>
                  <w:shd w:val="clear" w:color="auto" w:fill="auto"/>
                  <w:noWrap/>
                  <w:hideMark/>
                </w:tcPr>
                <w:p w:rsidR="004A232E" w:rsidRPr="00F525BB" w:rsidRDefault="004A232E" w:rsidP="004A232E">
                  <w:pPr>
                    <w:spacing w:after="0" w:line="240" w:lineRule="auto"/>
                    <w:jc w:val="right"/>
                    <w:rPr>
                      <w:rFonts w:ascii="Times New Roman" w:hAnsi="Times New Roman"/>
                      <w:bCs/>
                      <w:iCs/>
                      <w:sz w:val="24"/>
                      <w:szCs w:val="24"/>
                      <w:lang w:val="uk-UA" w:eastAsia="uk-UA"/>
                    </w:rPr>
                  </w:pPr>
                  <w:r w:rsidRPr="00F525BB">
                    <w:rPr>
                      <w:rFonts w:ascii="Times New Roman" w:hAnsi="Times New Roman"/>
                      <w:bCs/>
                      <w:iCs/>
                      <w:sz w:val="24"/>
                      <w:szCs w:val="24"/>
                      <w:lang w:val="uk-UA" w:eastAsia="uk-UA"/>
                    </w:rPr>
                    <w:t>1 000</w:t>
                  </w:r>
                </w:p>
              </w:tc>
            </w:tr>
            <w:tr w:rsidR="004A232E" w:rsidRPr="003E4710" w:rsidTr="004A232E">
              <w:trPr>
                <w:trHeight w:val="290"/>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22090000</w:t>
                  </w:r>
                </w:p>
              </w:tc>
              <w:tc>
                <w:tcPr>
                  <w:tcW w:w="5425"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Державне мито  </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30</w:t>
                  </w:r>
                </w:p>
              </w:tc>
              <w:tc>
                <w:tcPr>
                  <w:tcW w:w="1956"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30</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10</w:t>
                  </w:r>
                </w:p>
              </w:tc>
              <w:tc>
                <w:tcPr>
                  <w:tcW w:w="2270"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70</w:t>
                  </w:r>
                </w:p>
              </w:tc>
            </w:tr>
            <w:tr w:rsidR="004A232E" w:rsidRPr="003E4710" w:rsidTr="004A232E">
              <w:trPr>
                <w:trHeight w:val="267"/>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4A232E" w:rsidRDefault="004A232E" w:rsidP="004A232E">
                  <w:pPr>
                    <w:spacing w:after="0" w:line="240" w:lineRule="auto"/>
                    <w:rPr>
                      <w:rFonts w:ascii="Times New Roman" w:hAnsi="Times New Roman"/>
                      <w:b/>
                      <w:bCs/>
                      <w:i/>
                      <w:iCs/>
                      <w:sz w:val="24"/>
                      <w:szCs w:val="24"/>
                      <w:lang w:val="uk-UA" w:eastAsia="uk-UA"/>
                    </w:rPr>
                  </w:pPr>
                  <w:r w:rsidRPr="004A232E">
                    <w:rPr>
                      <w:rFonts w:ascii="Times New Roman" w:hAnsi="Times New Roman"/>
                      <w:b/>
                      <w:bCs/>
                      <w:i/>
                      <w:iCs/>
                      <w:sz w:val="24"/>
                      <w:szCs w:val="24"/>
                      <w:lang w:val="uk-UA" w:eastAsia="uk-UA"/>
                    </w:rPr>
                    <w:t>24060300</w:t>
                  </w:r>
                </w:p>
              </w:tc>
              <w:tc>
                <w:tcPr>
                  <w:tcW w:w="5425" w:type="dxa"/>
                  <w:tcBorders>
                    <w:top w:val="nil"/>
                    <w:left w:val="nil"/>
                    <w:bottom w:val="single" w:sz="4" w:space="0" w:color="auto"/>
                    <w:right w:val="single" w:sz="4" w:space="0" w:color="auto"/>
                  </w:tcBorders>
                  <w:shd w:val="clear" w:color="auto" w:fill="auto"/>
                  <w:hideMark/>
                </w:tcPr>
                <w:p w:rsidR="004A232E" w:rsidRPr="004A232E" w:rsidRDefault="004A232E" w:rsidP="004A232E">
                  <w:pPr>
                    <w:spacing w:after="0" w:line="240" w:lineRule="auto"/>
                    <w:rPr>
                      <w:rFonts w:ascii="Times New Roman" w:hAnsi="Times New Roman"/>
                      <w:b/>
                      <w:bCs/>
                      <w:i/>
                      <w:iCs/>
                      <w:sz w:val="24"/>
                      <w:szCs w:val="24"/>
                      <w:lang w:val="uk-UA" w:eastAsia="uk-UA"/>
                    </w:rPr>
                  </w:pPr>
                  <w:r w:rsidRPr="004A232E">
                    <w:rPr>
                      <w:rFonts w:ascii="Times New Roman" w:hAnsi="Times New Roman"/>
                      <w:b/>
                      <w:bCs/>
                      <w:i/>
                      <w:iCs/>
                      <w:sz w:val="24"/>
                      <w:szCs w:val="24"/>
                      <w:lang w:val="uk-UA" w:eastAsia="uk-UA"/>
                    </w:rPr>
                    <w:t>Інші надходження</w:t>
                  </w:r>
                </w:p>
              </w:tc>
              <w:tc>
                <w:tcPr>
                  <w:tcW w:w="1677" w:type="dxa"/>
                  <w:tcBorders>
                    <w:top w:val="nil"/>
                    <w:left w:val="nil"/>
                    <w:bottom w:val="single" w:sz="4" w:space="0" w:color="auto"/>
                    <w:right w:val="single" w:sz="4" w:space="0" w:color="auto"/>
                  </w:tcBorders>
                  <w:shd w:val="clear" w:color="auto" w:fill="auto"/>
                  <w:noWrap/>
                  <w:hideMark/>
                </w:tcPr>
                <w:p w:rsidR="004A232E" w:rsidRPr="004A232E" w:rsidRDefault="004A232E" w:rsidP="004A232E">
                  <w:pPr>
                    <w:spacing w:after="0" w:line="240" w:lineRule="auto"/>
                    <w:jc w:val="right"/>
                    <w:rPr>
                      <w:rFonts w:ascii="Times New Roman" w:hAnsi="Times New Roman"/>
                      <w:b/>
                      <w:bCs/>
                      <w:i/>
                      <w:iCs/>
                      <w:sz w:val="24"/>
                      <w:szCs w:val="24"/>
                      <w:lang w:val="uk-UA" w:eastAsia="uk-UA"/>
                    </w:rPr>
                  </w:pPr>
                  <w:r w:rsidRPr="004A232E">
                    <w:rPr>
                      <w:rFonts w:ascii="Times New Roman" w:hAnsi="Times New Roman"/>
                      <w:b/>
                      <w:bCs/>
                      <w:i/>
                      <w:iCs/>
                      <w:sz w:val="24"/>
                      <w:szCs w:val="24"/>
                      <w:lang w:val="uk-UA" w:eastAsia="uk-UA"/>
                    </w:rPr>
                    <w:t>37 930</w:t>
                  </w:r>
                </w:p>
              </w:tc>
              <w:tc>
                <w:tcPr>
                  <w:tcW w:w="1956" w:type="dxa"/>
                  <w:tcBorders>
                    <w:top w:val="nil"/>
                    <w:left w:val="nil"/>
                    <w:bottom w:val="single" w:sz="4" w:space="0" w:color="auto"/>
                    <w:right w:val="single" w:sz="4" w:space="0" w:color="auto"/>
                  </w:tcBorders>
                  <w:shd w:val="clear" w:color="auto" w:fill="auto"/>
                  <w:noWrap/>
                  <w:hideMark/>
                </w:tcPr>
                <w:p w:rsidR="004A232E" w:rsidRPr="004A232E" w:rsidRDefault="004A232E" w:rsidP="004A232E">
                  <w:pPr>
                    <w:spacing w:after="0" w:line="240" w:lineRule="auto"/>
                    <w:jc w:val="right"/>
                    <w:rPr>
                      <w:rFonts w:ascii="Times New Roman" w:hAnsi="Times New Roman"/>
                      <w:b/>
                      <w:bCs/>
                      <w:i/>
                      <w:iCs/>
                      <w:sz w:val="24"/>
                      <w:szCs w:val="24"/>
                      <w:lang w:val="uk-UA" w:eastAsia="uk-UA"/>
                    </w:rPr>
                  </w:pPr>
                  <w:r w:rsidRPr="004A232E">
                    <w:rPr>
                      <w:rFonts w:ascii="Times New Roman" w:hAnsi="Times New Roman"/>
                      <w:b/>
                      <w:bCs/>
                      <w:i/>
                      <w:iCs/>
                      <w:sz w:val="24"/>
                      <w:szCs w:val="24"/>
                      <w:lang w:val="uk-UA" w:eastAsia="uk-UA"/>
                    </w:rPr>
                    <w:t>6 330</w:t>
                  </w:r>
                </w:p>
              </w:tc>
              <w:tc>
                <w:tcPr>
                  <w:tcW w:w="1677" w:type="dxa"/>
                  <w:tcBorders>
                    <w:top w:val="nil"/>
                    <w:left w:val="nil"/>
                    <w:bottom w:val="single" w:sz="4" w:space="0" w:color="auto"/>
                    <w:right w:val="single" w:sz="4" w:space="0" w:color="auto"/>
                  </w:tcBorders>
                  <w:shd w:val="clear" w:color="auto" w:fill="auto"/>
                  <w:noWrap/>
                  <w:hideMark/>
                </w:tcPr>
                <w:p w:rsidR="004A232E" w:rsidRPr="004A232E" w:rsidRDefault="004A232E" w:rsidP="004A232E">
                  <w:pPr>
                    <w:spacing w:after="0" w:line="240" w:lineRule="auto"/>
                    <w:jc w:val="right"/>
                    <w:rPr>
                      <w:rFonts w:ascii="Times New Roman" w:hAnsi="Times New Roman"/>
                      <w:b/>
                      <w:bCs/>
                      <w:i/>
                      <w:iCs/>
                      <w:sz w:val="24"/>
                      <w:szCs w:val="24"/>
                      <w:lang w:val="uk-UA" w:eastAsia="uk-UA"/>
                    </w:rPr>
                  </w:pPr>
                  <w:r w:rsidRPr="004A232E">
                    <w:rPr>
                      <w:rFonts w:ascii="Times New Roman" w:hAnsi="Times New Roman"/>
                      <w:b/>
                      <w:bCs/>
                      <w:i/>
                      <w:iCs/>
                      <w:sz w:val="24"/>
                      <w:szCs w:val="24"/>
                      <w:lang w:val="uk-UA" w:eastAsia="uk-UA"/>
                    </w:rPr>
                    <w:t>6 370</w:t>
                  </w:r>
                </w:p>
              </w:tc>
              <w:tc>
                <w:tcPr>
                  <w:tcW w:w="2270" w:type="dxa"/>
                  <w:tcBorders>
                    <w:top w:val="nil"/>
                    <w:left w:val="nil"/>
                    <w:bottom w:val="single" w:sz="4" w:space="0" w:color="auto"/>
                    <w:right w:val="single" w:sz="4" w:space="0" w:color="auto"/>
                  </w:tcBorders>
                  <w:shd w:val="clear" w:color="auto" w:fill="auto"/>
                  <w:noWrap/>
                  <w:hideMark/>
                </w:tcPr>
                <w:p w:rsidR="004A232E" w:rsidRPr="004A232E" w:rsidRDefault="004A232E" w:rsidP="004A232E">
                  <w:pPr>
                    <w:spacing w:after="0" w:line="240" w:lineRule="auto"/>
                    <w:jc w:val="right"/>
                    <w:rPr>
                      <w:rFonts w:ascii="Times New Roman" w:hAnsi="Times New Roman"/>
                      <w:b/>
                      <w:bCs/>
                      <w:i/>
                      <w:iCs/>
                      <w:sz w:val="24"/>
                      <w:szCs w:val="24"/>
                      <w:lang w:val="uk-UA" w:eastAsia="uk-UA"/>
                    </w:rPr>
                  </w:pPr>
                  <w:r w:rsidRPr="004A232E">
                    <w:rPr>
                      <w:rFonts w:ascii="Times New Roman" w:hAnsi="Times New Roman"/>
                      <w:b/>
                      <w:bCs/>
                      <w:i/>
                      <w:iCs/>
                      <w:sz w:val="24"/>
                      <w:szCs w:val="24"/>
                      <w:lang w:val="uk-UA" w:eastAsia="uk-UA"/>
                    </w:rPr>
                    <w:t>57 000</w:t>
                  </w:r>
                </w:p>
              </w:tc>
            </w:tr>
            <w:tr w:rsidR="004A232E" w:rsidRPr="003E4710" w:rsidTr="004A232E">
              <w:trPr>
                <w:trHeight w:val="499"/>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4A232E" w:rsidRDefault="004A232E" w:rsidP="004A232E">
                  <w:pPr>
                    <w:spacing w:after="0" w:line="240" w:lineRule="auto"/>
                    <w:rPr>
                      <w:rFonts w:ascii="Times New Roman" w:hAnsi="Times New Roman"/>
                      <w:b/>
                      <w:bCs/>
                      <w:i/>
                      <w:iCs/>
                      <w:sz w:val="24"/>
                      <w:szCs w:val="24"/>
                      <w:lang w:val="uk-UA" w:eastAsia="uk-UA"/>
                    </w:rPr>
                  </w:pPr>
                  <w:r w:rsidRPr="004A232E">
                    <w:rPr>
                      <w:rFonts w:ascii="Times New Roman" w:hAnsi="Times New Roman"/>
                      <w:b/>
                      <w:bCs/>
                      <w:i/>
                      <w:iCs/>
                      <w:sz w:val="24"/>
                      <w:szCs w:val="24"/>
                      <w:lang w:val="uk-UA" w:eastAsia="uk-UA"/>
                    </w:rPr>
                    <w:t>24062200</w:t>
                  </w:r>
                </w:p>
              </w:tc>
              <w:tc>
                <w:tcPr>
                  <w:tcW w:w="5425" w:type="dxa"/>
                  <w:tcBorders>
                    <w:top w:val="nil"/>
                    <w:left w:val="nil"/>
                    <w:bottom w:val="single" w:sz="4" w:space="0" w:color="auto"/>
                    <w:right w:val="single" w:sz="4" w:space="0" w:color="auto"/>
                  </w:tcBorders>
                  <w:shd w:val="clear" w:color="auto" w:fill="auto"/>
                  <w:hideMark/>
                </w:tcPr>
                <w:p w:rsidR="004A232E" w:rsidRPr="004A232E" w:rsidRDefault="004A232E" w:rsidP="004A232E">
                  <w:pPr>
                    <w:spacing w:after="0" w:line="240" w:lineRule="auto"/>
                    <w:rPr>
                      <w:rFonts w:ascii="Times New Roman" w:hAnsi="Times New Roman"/>
                      <w:sz w:val="24"/>
                      <w:szCs w:val="24"/>
                      <w:lang w:val="uk-UA" w:eastAsia="uk-UA"/>
                    </w:rPr>
                  </w:pPr>
                  <w:r w:rsidRPr="004A232E">
                    <w:rPr>
                      <w:rFonts w:ascii="Times New Roman" w:hAnsi="Times New Roman"/>
                      <w:sz w:val="24"/>
                      <w:szCs w:val="24"/>
                      <w:lang w:val="uk-UA" w:eastAsia="uk-UA"/>
                    </w:rPr>
                    <w:t>Кошти за шкоду, що заподіяна на земельних ділянках державної та комунальної власності</w:t>
                  </w:r>
                </w:p>
              </w:tc>
              <w:tc>
                <w:tcPr>
                  <w:tcW w:w="1677" w:type="dxa"/>
                  <w:tcBorders>
                    <w:top w:val="nil"/>
                    <w:left w:val="nil"/>
                    <w:bottom w:val="single" w:sz="4" w:space="0" w:color="auto"/>
                    <w:right w:val="single" w:sz="4" w:space="0" w:color="auto"/>
                  </w:tcBorders>
                  <w:shd w:val="clear" w:color="auto" w:fill="auto"/>
                  <w:noWrap/>
                  <w:hideMark/>
                </w:tcPr>
                <w:p w:rsidR="004A232E" w:rsidRPr="004A232E" w:rsidRDefault="004A232E" w:rsidP="004A232E">
                  <w:pPr>
                    <w:spacing w:after="0" w:line="240" w:lineRule="auto"/>
                    <w:jc w:val="right"/>
                    <w:rPr>
                      <w:rFonts w:ascii="Times New Roman" w:hAnsi="Times New Roman"/>
                      <w:i/>
                      <w:iCs/>
                      <w:sz w:val="24"/>
                      <w:szCs w:val="24"/>
                      <w:lang w:val="uk-UA" w:eastAsia="uk-UA"/>
                    </w:rPr>
                  </w:pPr>
                  <w:r w:rsidRPr="004A232E">
                    <w:rPr>
                      <w:rFonts w:ascii="Times New Roman" w:hAnsi="Times New Roman"/>
                      <w:i/>
                      <w:iCs/>
                      <w:sz w:val="24"/>
                      <w:szCs w:val="24"/>
                      <w:lang w:val="uk-UA" w:eastAsia="uk-UA"/>
                    </w:rPr>
                    <w:t>37 930</w:t>
                  </w:r>
                </w:p>
              </w:tc>
              <w:tc>
                <w:tcPr>
                  <w:tcW w:w="1956" w:type="dxa"/>
                  <w:tcBorders>
                    <w:top w:val="nil"/>
                    <w:left w:val="nil"/>
                    <w:bottom w:val="single" w:sz="4" w:space="0" w:color="auto"/>
                    <w:right w:val="single" w:sz="4" w:space="0" w:color="auto"/>
                  </w:tcBorders>
                  <w:shd w:val="clear" w:color="auto" w:fill="auto"/>
                  <w:noWrap/>
                  <w:hideMark/>
                </w:tcPr>
                <w:p w:rsidR="004A232E" w:rsidRPr="004A232E" w:rsidRDefault="004A232E" w:rsidP="004A232E">
                  <w:pPr>
                    <w:spacing w:after="0" w:line="240" w:lineRule="auto"/>
                    <w:jc w:val="right"/>
                    <w:rPr>
                      <w:rFonts w:ascii="Times New Roman" w:hAnsi="Times New Roman"/>
                      <w:i/>
                      <w:iCs/>
                      <w:sz w:val="24"/>
                      <w:szCs w:val="24"/>
                      <w:lang w:val="uk-UA" w:eastAsia="uk-UA"/>
                    </w:rPr>
                  </w:pPr>
                  <w:r w:rsidRPr="004A232E">
                    <w:rPr>
                      <w:rFonts w:ascii="Times New Roman" w:hAnsi="Times New Roman"/>
                      <w:i/>
                      <w:iCs/>
                      <w:sz w:val="24"/>
                      <w:szCs w:val="24"/>
                      <w:lang w:val="uk-UA" w:eastAsia="uk-UA"/>
                    </w:rPr>
                    <w:t>6 330</w:t>
                  </w:r>
                </w:p>
              </w:tc>
              <w:tc>
                <w:tcPr>
                  <w:tcW w:w="1677" w:type="dxa"/>
                  <w:tcBorders>
                    <w:top w:val="nil"/>
                    <w:left w:val="nil"/>
                    <w:bottom w:val="single" w:sz="4" w:space="0" w:color="auto"/>
                    <w:right w:val="single" w:sz="4" w:space="0" w:color="auto"/>
                  </w:tcBorders>
                  <w:shd w:val="clear" w:color="auto" w:fill="auto"/>
                  <w:noWrap/>
                  <w:hideMark/>
                </w:tcPr>
                <w:p w:rsidR="004A232E" w:rsidRPr="004A232E" w:rsidRDefault="004A232E" w:rsidP="004A232E">
                  <w:pPr>
                    <w:spacing w:after="0" w:line="240" w:lineRule="auto"/>
                    <w:jc w:val="right"/>
                    <w:rPr>
                      <w:rFonts w:ascii="Times New Roman" w:hAnsi="Times New Roman"/>
                      <w:i/>
                      <w:iCs/>
                      <w:sz w:val="24"/>
                      <w:szCs w:val="24"/>
                      <w:lang w:val="uk-UA" w:eastAsia="uk-UA"/>
                    </w:rPr>
                  </w:pPr>
                  <w:r w:rsidRPr="004A232E">
                    <w:rPr>
                      <w:rFonts w:ascii="Times New Roman" w:hAnsi="Times New Roman"/>
                      <w:i/>
                      <w:iCs/>
                      <w:sz w:val="24"/>
                      <w:szCs w:val="24"/>
                      <w:lang w:val="uk-UA" w:eastAsia="uk-UA"/>
                    </w:rPr>
                    <w:t>6 370</w:t>
                  </w:r>
                </w:p>
              </w:tc>
              <w:tc>
                <w:tcPr>
                  <w:tcW w:w="2270" w:type="dxa"/>
                  <w:tcBorders>
                    <w:top w:val="nil"/>
                    <w:left w:val="nil"/>
                    <w:bottom w:val="single" w:sz="4" w:space="0" w:color="auto"/>
                    <w:right w:val="single" w:sz="4" w:space="0" w:color="auto"/>
                  </w:tcBorders>
                  <w:shd w:val="clear" w:color="auto" w:fill="auto"/>
                  <w:noWrap/>
                  <w:hideMark/>
                </w:tcPr>
                <w:p w:rsidR="004A232E" w:rsidRPr="004A232E" w:rsidRDefault="004A232E" w:rsidP="004A232E">
                  <w:pPr>
                    <w:spacing w:after="0" w:line="240" w:lineRule="auto"/>
                    <w:jc w:val="right"/>
                    <w:rPr>
                      <w:rFonts w:ascii="Times New Roman" w:hAnsi="Times New Roman"/>
                      <w:b/>
                      <w:bCs/>
                      <w:i/>
                      <w:iCs/>
                      <w:sz w:val="24"/>
                      <w:szCs w:val="24"/>
                      <w:lang w:val="uk-UA" w:eastAsia="uk-UA"/>
                    </w:rPr>
                  </w:pPr>
                  <w:r w:rsidRPr="004A232E">
                    <w:rPr>
                      <w:rFonts w:ascii="Times New Roman" w:hAnsi="Times New Roman"/>
                      <w:b/>
                      <w:bCs/>
                      <w:i/>
                      <w:iCs/>
                      <w:sz w:val="24"/>
                      <w:szCs w:val="24"/>
                      <w:lang w:val="uk-UA" w:eastAsia="uk-UA"/>
                    </w:rPr>
                    <w:t>50 630</w:t>
                  </w:r>
                </w:p>
              </w:tc>
            </w:tr>
            <w:tr w:rsidR="004A232E" w:rsidRPr="003E4710" w:rsidTr="004A232E">
              <w:trPr>
                <w:trHeight w:val="265"/>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b/>
                      <w:bCs/>
                      <w:i/>
                      <w:iCs/>
                      <w:sz w:val="28"/>
                      <w:szCs w:val="28"/>
                      <w:lang w:val="uk-UA" w:eastAsia="uk-UA"/>
                    </w:rPr>
                  </w:pPr>
                  <w:r w:rsidRPr="003E4710">
                    <w:rPr>
                      <w:rFonts w:ascii="Times New Roman" w:hAnsi="Times New Roman"/>
                      <w:b/>
                      <w:bCs/>
                      <w:i/>
                      <w:iCs/>
                      <w:sz w:val="28"/>
                      <w:szCs w:val="28"/>
                      <w:lang w:val="uk-UA" w:eastAsia="uk-UA"/>
                    </w:rPr>
                    <w:t> </w:t>
                  </w:r>
                </w:p>
              </w:tc>
              <w:tc>
                <w:tcPr>
                  <w:tcW w:w="5425" w:type="dxa"/>
                  <w:tcBorders>
                    <w:top w:val="nil"/>
                    <w:left w:val="nil"/>
                    <w:bottom w:val="single" w:sz="4" w:space="0" w:color="auto"/>
                    <w:right w:val="nil"/>
                  </w:tcBorders>
                  <w:shd w:val="clear" w:color="auto" w:fill="auto"/>
                  <w:noWrap/>
                  <w:hideMark/>
                </w:tcPr>
                <w:p w:rsidR="004A232E" w:rsidRPr="003E4710" w:rsidRDefault="004A232E" w:rsidP="004A232E">
                  <w:pPr>
                    <w:spacing w:after="0" w:line="240" w:lineRule="auto"/>
                    <w:rPr>
                      <w:rFonts w:ascii="Times New Roman" w:hAnsi="Times New Roman"/>
                      <w:b/>
                      <w:bCs/>
                      <w:sz w:val="24"/>
                      <w:szCs w:val="24"/>
                      <w:lang w:val="uk-UA" w:eastAsia="uk-UA"/>
                    </w:rPr>
                  </w:pPr>
                  <w:r w:rsidRPr="003E4710">
                    <w:rPr>
                      <w:rFonts w:ascii="Times New Roman" w:hAnsi="Times New Roman"/>
                      <w:b/>
                      <w:bCs/>
                      <w:sz w:val="24"/>
                      <w:szCs w:val="24"/>
                      <w:lang w:val="uk-UA" w:eastAsia="uk-UA"/>
                    </w:rPr>
                    <w:t>Всього (без урахування трансфертів)</w:t>
                  </w:r>
                </w:p>
              </w:tc>
              <w:tc>
                <w:tcPr>
                  <w:tcW w:w="1677" w:type="dxa"/>
                  <w:tcBorders>
                    <w:top w:val="nil"/>
                    <w:left w:val="single" w:sz="4" w:space="0" w:color="auto"/>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sz w:val="24"/>
                      <w:szCs w:val="24"/>
                      <w:lang w:val="uk-UA" w:eastAsia="uk-UA"/>
                    </w:rPr>
                  </w:pPr>
                  <w:r>
                    <w:rPr>
                      <w:rFonts w:ascii="Times New Roman" w:hAnsi="Times New Roman"/>
                      <w:b/>
                      <w:bCs/>
                      <w:sz w:val="24"/>
                      <w:szCs w:val="24"/>
                      <w:lang w:val="uk-UA" w:eastAsia="uk-UA"/>
                    </w:rPr>
                    <w:t>12 952 761</w:t>
                  </w:r>
                </w:p>
              </w:tc>
              <w:tc>
                <w:tcPr>
                  <w:tcW w:w="1956"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sz w:val="24"/>
                      <w:szCs w:val="24"/>
                      <w:lang w:val="uk-UA" w:eastAsia="uk-UA"/>
                    </w:rPr>
                  </w:pPr>
                  <w:r w:rsidRPr="003E4710">
                    <w:rPr>
                      <w:rFonts w:ascii="Times New Roman" w:hAnsi="Times New Roman"/>
                      <w:b/>
                      <w:bCs/>
                      <w:sz w:val="24"/>
                      <w:szCs w:val="24"/>
                      <w:lang w:val="uk-UA" w:eastAsia="uk-UA"/>
                    </w:rPr>
                    <w:t>6 108 124</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sz w:val="24"/>
                      <w:szCs w:val="24"/>
                      <w:lang w:val="uk-UA" w:eastAsia="uk-UA"/>
                    </w:rPr>
                  </w:pPr>
                  <w:r>
                    <w:rPr>
                      <w:rFonts w:ascii="Times New Roman" w:hAnsi="Times New Roman"/>
                      <w:b/>
                      <w:bCs/>
                      <w:sz w:val="24"/>
                      <w:szCs w:val="24"/>
                      <w:lang w:val="uk-UA" w:eastAsia="uk-UA"/>
                    </w:rPr>
                    <w:t>9 248 245</w:t>
                  </w:r>
                </w:p>
              </w:tc>
              <w:tc>
                <w:tcPr>
                  <w:tcW w:w="2270"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28 309 130</w:t>
                  </w:r>
                </w:p>
              </w:tc>
            </w:tr>
            <w:tr w:rsidR="004A232E" w:rsidRPr="003E4710" w:rsidTr="004A232E">
              <w:trPr>
                <w:trHeight w:val="269"/>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40000000</w:t>
                  </w:r>
                </w:p>
              </w:tc>
              <w:tc>
                <w:tcPr>
                  <w:tcW w:w="5425"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center"/>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ОФІЦІЙНІ ТРАНСФЕРТИ</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0</w:t>
                  </w:r>
                </w:p>
              </w:tc>
              <w:tc>
                <w:tcPr>
                  <w:tcW w:w="1956"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0</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i/>
                      <w:iCs/>
                      <w:sz w:val="24"/>
                      <w:szCs w:val="24"/>
                      <w:lang w:val="uk-UA" w:eastAsia="uk-UA"/>
                    </w:rPr>
                  </w:pPr>
                  <w:r w:rsidRPr="003E4710">
                    <w:rPr>
                      <w:rFonts w:ascii="Times New Roman" w:hAnsi="Times New Roman"/>
                      <w:b/>
                      <w:bCs/>
                      <w:i/>
                      <w:iCs/>
                      <w:sz w:val="24"/>
                      <w:szCs w:val="24"/>
                      <w:lang w:val="uk-UA" w:eastAsia="uk-UA"/>
                    </w:rPr>
                    <w:t>0</w:t>
                  </w:r>
                </w:p>
              </w:tc>
              <w:tc>
                <w:tcPr>
                  <w:tcW w:w="2270"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i/>
                      <w:iCs/>
                      <w:sz w:val="24"/>
                      <w:szCs w:val="24"/>
                      <w:lang w:val="uk-UA" w:eastAsia="uk-UA"/>
                    </w:rPr>
                  </w:pPr>
                  <w:r>
                    <w:rPr>
                      <w:rFonts w:ascii="Times New Roman" w:hAnsi="Times New Roman"/>
                      <w:b/>
                      <w:bCs/>
                      <w:i/>
                      <w:iCs/>
                      <w:sz w:val="24"/>
                      <w:szCs w:val="24"/>
                      <w:lang w:val="uk-UA" w:eastAsia="uk-UA"/>
                    </w:rPr>
                    <w:t>510 100</w:t>
                  </w:r>
                </w:p>
              </w:tc>
            </w:tr>
            <w:tr w:rsidR="004A232E" w:rsidRPr="003E4710" w:rsidTr="004A232E">
              <w:trPr>
                <w:trHeight w:val="333"/>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4B0317" w:rsidRDefault="004A232E" w:rsidP="004A232E">
                  <w:pPr>
                    <w:spacing w:after="0" w:line="240" w:lineRule="auto"/>
                    <w:rPr>
                      <w:rFonts w:ascii="Times New Roman" w:hAnsi="Times New Roman"/>
                      <w:b/>
                      <w:bCs/>
                      <w:i/>
                      <w:iCs/>
                      <w:sz w:val="24"/>
                      <w:szCs w:val="24"/>
                      <w:lang w:val="uk-UA" w:eastAsia="uk-UA"/>
                    </w:rPr>
                  </w:pPr>
                  <w:r w:rsidRPr="004B0317">
                    <w:rPr>
                      <w:rFonts w:ascii="Times New Roman" w:hAnsi="Times New Roman"/>
                      <w:b/>
                      <w:bCs/>
                      <w:i/>
                      <w:iCs/>
                      <w:sz w:val="24"/>
                      <w:szCs w:val="24"/>
                      <w:lang w:val="uk-UA" w:eastAsia="uk-UA"/>
                    </w:rPr>
                    <w:t>41040000</w:t>
                  </w:r>
                </w:p>
              </w:tc>
              <w:tc>
                <w:tcPr>
                  <w:tcW w:w="5425" w:type="dxa"/>
                  <w:tcBorders>
                    <w:top w:val="nil"/>
                    <w:left w:val="nil"/>
                    <w:bottom w:val="single" w:sz="4" w:space="0" w:color="auto"/>
                    <w:right w:val="single" w:sz="4" w:space="0" w:color="auto"/>
                  </w:tcBorders>
                  <w:shd w:val="clear" w:color="auto" w:fill="auto"/>
                  <w:noWrap/>
                  <w:hideMark/>
                </w:tcPr>
                <w:p w:rsidR="004A232E" w:rsidRPr="004B0317" w:rsidRDefault="004A232E" w:rsidP="004A232E">
                  <w:pPr>
                    <w:spacing w:after="0" w:line="240" w:lineRule="auto"/>
                    <w:rPr>
                      <w:rFonts w:ascii="Times New Roman" w:hAnsi="Times New Roman"/>
                      <w:b/>
                      <w:bCs/>
                      <w:i/>
                      <w:iCs/>
                      <w:sz w:val="24"/>
                      <w:szCs w:val="24"/>
                      <w:lang w:val="uk-UA" w:eastAsia="uk-UA"/>
                    </w:rPr>
                  </w:pPr>
                  <w:r w:rsidRPr="004B0317">
                    <w:rPr>
                      <w:rFonts w:ascii="Times New Roman" w:hAnsi="Times New Roman"/>
                      <w:b/>
                      <w:bCs/>
                      <w:i/>
                      <w:iCs/>
                      <w:sz w:val="24"/>
                      <w:szCs w:val="24"/>
                      <w:lang w:val="uk-UA" w:eastAsia="uk-UA"/>
                    </w:rPr>
                    <w:t>Дотації</w:t>
                  </w:r>
                </w:p>
              </w:tc>
              <w:tc>
                <w:tcPr>
                  <w:tcW w:w="1677" w:type="dxa"/>
                  <w:tcBorders>
                    <w:top w:val="nil"/>
                    <w:left w:val="nil"/>
                    <w:bottom w:val="single" w:sz="4" w:space="0" w:color="auto"/>
                    <w:right w:val="single" w:sz="4" w:space="0" w:color="auto"/>
                  </w:tcBorders>
                  <w:shd w:val="clear" w:color="auto" w:fill="auto"/>
                  <w:noWrap/>
                  <w:hideMark/>
                </w:tcPr>
                <w:p w:rsidR="004A232E" w:rsidRPr="004B0317" w:rsidRDefault="004A232E" w:rsidP="004A232E">
                  <w:pPr>
                    <w:spacing w:after="0" w:line="240" w:lineRule="auto"/>
                    <w:jc w:val="right"/>
                    <w:rPr>
                      <w:rFonts w:ascii="Times New Roman" w:hAnsi="Times New Roman"/>
                      <w:b/>
                      <w:bCs/>
                      <w:i/>
                      <w:iCs/>
                      <w:sz w:val="24"/>
                      <w:szCs w:val="24"/>
                      <w:lang w:val="uk-UA" w:eastAsia="uk-UA"/>
                    </w:rPr>
                  </w:pPr>
                  <w:r w:rsidRPr="004B0317">
                    <w:rPr>
                      <w:rFonts w:ascii="Times New Roman" w:hAnsi="Times New Roman"/>
                      <w:b/>
                      <w:bCs/>
                      <w:i/>
                      <w:iCs/>
                      <w:sz w:val="24"/>
                      <w:szCs w:val="24"/>
                      <w:lang w:val="uk-UA" w:eastAsia="uk-UA"/>
                    </w:rPr>
                    <w:t>0</w:t>
                  </w:r>
                </w:p>
              </w:tc>
              <w:tc>
                <w:tcPr>
                  <w:tcW w:w="1956" w:type="dxa"/>
                  <w:tcBorders>
                    <w:top w:val="nil"/>
                    <w:left w:val="nil"/>
                    <w:bottom w:val="single" w:sz="4" w:space="0" w:color="auto"/>
                    <w:right w:val="single" w:sz="4" w:space="0" w:color="auto"/>
                  </w:tcBorders>
                  <w:shd w:val="clear" w:color="auto" w:fill="auto"/>
                  <w:noWrap/>
                  <w:hideMark/>
                </w:tcPr>
                <w:p w:rsidR="004A232E" w:rsidRPr="004B0317" w:rsidRDefault="004A232E" w:rsidP="004A232E">
                  <w:pPr>
                    <w:spacing w:after="0" w:line="240" w:lineRule="auto"/>
                    <w:jc w:val="right"/>
                    <w:rPr>
                      <w:rFonts w:ascii="Times New Roman" w:hAnsi="Times New Roman"/>
                      <w:b/>
                      <w:bCs/>
                      <w:i/>
                      <w:iCs/>
                      <w:sz w:val="24"/>
                      <w:szCs w:val="24"/>
                      <w:lang w:val="uk-UA" w:eastAsia="uk-UA"/>
                    </w:rPr>
                  </w:pPr>
                  <w:r w:rsidRPr="004B0317">
                    <w:rPr>
                      <w:rFonts w:ascii="Times New Roman" w:hAnsi="Times New Roman"/>
                      <w:b/>
                      <w:bCs/>
                      <w:i/>
                      <w:iCs/>
                      <w:sz w:val="24"/>
                      <w:szCs w:val="24"/>
                      <w:lang w:val="uk-UA" w:eastAsia="uk-UA"/>
                    </w:rPr>
                    <w:t>0</w:t>
                  </w:r>
                </w:p>
              </w:tc>
              <w:tc>
                <w:tcPr>
                  <w:tcW w:w="1677" w:type="dxa"/>
                  <w:tcBorders>
                    <w:top w:val="nil"/>
                    <w:left w:val="nil"/>
                    <w:bottom w:val="single" w:sz="4" w:space="0" w:color="auto"/>
                    <w:right w:val="single" w:sz="4" w:space="0" w:color="auto"/>
                  </w:tcBorders>
                  <w:shd w:val="clear" w:color="auto" w:fill="auto"/>
                  <w:noWrap/>
                  <w:hideMark/>
                </w:tcPr>
                <w:p w:rsidR="004A232E" w:rsidRPr="004B0317" w:rsidRDefault="004A232E" w:rsidP="004A232E">
                  <w:pPr>
                    <w:spacing w:after="0" w:line="240" w:lineRule="auto"/>
                    <w:jc w:val="right"/>
                    <w:rPr>
                      <w:rFonts w:ascii="Times New Roman" w:hAnsi="Times New Roman"/>
                      <w:b/>
                      <w:bCs/>
                      <w:i/>
                      <w:iCs/>
                      <w:sz w:val="24"/>
                      <w:szCs w:val="24"/>
                      <w:lang w:val="uk-UA" w:eastAsia="uk-UA"/>
                    </w:rPr>
                  </w:pPr>
                  <w:r w:rsidRPr="004B0317">
                    <w:rPr>
                      <w:rFonts w:ascii="Times New Roman" w:hAnsi="Times New Roman"/>
                      <w:b/>
                      <w:bCs/>
                      <w:i/>
                      <w:iCs/>
                      <w:sz w:val="24"/>
                      <w:szCs w:val="24"/>
                      <w:lang w:val="uk-UA" w:eastAsia="uk-UA"/>
                    </w:rPr>
                    <w:t>0</w:t>
                  </w:r>
                </w:p>
              </w:tc>
              <w:tc>
                <w:tcPr>
                  <w:tcW w:w="2270" w:type="dxa"/>
                  <w:tcBorders>
                    <w:top w:val="nil"/>
                    <w:left w:val="nil"/>
                    <w:bottom w:val="single" w:sz="4" w:space="0" w:color="auto"/>
                    <w:right w:val="single" w:sz="4" w:space="0" w:color="auto"/>
                  </w:tcBorders>
                  <w:shd w:val="clear" w:color="auto" w:fill="auto"/>
                  <w:noWrap/>
                  <w:hideMark/>
                </w:tcPr>
                <w:p w:rsidR="004A232E" w:rsidRPr="004B0317" w:rsidRDefault="004A232E" w:rsidP="004A232E">
                  <w:pPr>
                    <w:spacing w:after="0" w:line="240" w:lineRule="auto"/>
                    <w:jc w:val="right"/>
                    <w:rPr>
                      <w:rFonts w:ascii="Times New Roman" w:hAnsi="Times New Roman"/>
                      <w:b/>
                      <w:bCs/>
                      <w:sz w:val="24"/>
                      <w:szCs w:val="24"/>
                      <w:lang w:val="uk-UA" w:eastAsia="uk-UA"/>
                    </w:rPr>
                  </w:pPr>
                  <w:r w:rsidRPr="004B0317">
                    <w:rPr>
                      <w:rFonts w:ascii="Times New Roman" w:hAnsi="Times New Roman"/>
                      <w:b/>
                      <w:bCs/>
                      <w:sz w:val="24"/>
                      <w:szCs w:val="24"/>
                      <w:lang w:val="uk-UA" w:eastAsia="uk-UA"/>
                    </w:rPr>
                    <w:t>510 100</w:t>
                  </w:r>
                </w:p>
              </w:tc>
            </w:tr>
            <w:tr w:rsidR="004A232E" w:rsidRPr="003E4710" w:rsidTr="004A232E">
              <w:trPr>
                <w:trHeight w:val="870"/>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41040200</w:t>
                  </w:r>
                </w:p>
              </w:tc>
              <w:tc>
                <w:tcPr>
                  <w:tcW w:w="5425" w:type="dxa"/>
                  <w:tcBorders>
                    <w:top w:val="nil"/>
                    <w:left w:val="nil"/>
                    <w:bottom w:val="single" w:sz="4" w:space="0" w:color="auto"/>
                    <w:right w:val="single" w:sz="4" w:space="0" w:color="auto"/>
                  </w:tcBorders>
                  <w:shd w:val="clear" w:color="auto" w:fill="auto"/>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xml:space="preserve">Дотація з місцевого бюджету на здійснення переданих з державного бюджету видатків з утримання закладів освіти та охорони здоров*я за </w:t>
                  </w:r>
                  <w:r w:rsidRPr="003E4710">
                    <w:rPr>
                      <w:rFonts w:ascii="Times New Roman" w:hAnsi="Times New Roman"/>
                      <w:sz w:val="24"/>
                      <w:szCs w:val="24"/>
                      <w:lang w:val="uk-UA" w:eastAsia="uk-UA"/>
                    </w:rPr>
                    <w:lastRenderedPageBreak/>
                    <w:t>рахунок відповідної додаткової дотації з державного бюджету</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lastRenderedPageBreak/>
                    <w:t> </w:t>
                  </w:r>
                </w:p>
              </w:tc>
              <w:tc>
                <w:tcPr>
                  <w:tcW w:w="1956"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w:t>
                  </w:r>
                </w:p>
              </w:tc>
              <w:tc>
                <w:tcPr>
                  <w:tcW w:w="2270"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sz w:val="24"/>
                      <w:szCs w:val="24"/>
                      <w:lang w:val="uk-UA" w:eastAsia="uk-UA"/>
                    </w:rPr>
                  </w:pPr>
                  <w:r>
                    <w:rPr>
                      <w:rFonts w:ascii="Times New Roman" w:hAnsi="Times New Roman"/>
                      <w:b/>
                      <w:bCs/>
                      <w:sz w:val="24"/>
                      <w:szCs w:val="24"/>
                      <w:lang w:val="uk-UA" w:eastAsia="uk-UA"/>
                    </w:rPr>
                    <w:t>510 100</w:t>
                  </w:r>
                </w:p>
              </w:tc>
            </w:tr>
            <w:tr w:rsidR="004A232E" w:rsidRPr="003E4710" w:rsidTr="004A232E">
              <w:trPr>
                <w:trHeight w:val="382"/>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4B0317" w:rsidRDefault="004A232E" w:rsidP="004A232E">
                  <w:pPr>
                    <w:spacing w:after="0" w:line="240" w:lineRule="auto"/>
                    <w:rPr>
                      <w:rFonts w:ascii="Times New Roman" w:hAnsi="Times New Roman"/>
                      <w:b/>
                      <w:bCs/>
                      <w:i/>
                      <w:iCs/>
                      <w:sz w:val="28"/>
                      <w:szCs w:val="28"/>
                      <w:lang w:val="uk-UA" w:eastAsia="uk-UA"/>
                    </w:rPr>
                  </w:pPr>
                  <w:r w:rsidRPr="004B0317">
                    <w:rPr>
                      <w:rFonts w:ascii="Times New Roman" w:hAnsi="Times New Roman"/>
                      <w:b/>
                      <w:bCs/>
                      <w:i/>
                      <w:iCs/>
                      <w:sz w:val="28"/>
                      <w:szCs w:val="28"/>
                      <w:lang w:val="uk-UA" w:eastAsia="uk-UA"/>
                    </w:rPr>
                    <w:lastRenderedPageBreak/>
                    <w:t>41030000</w:t>
                  </w:r>
                </w:p>
              </w:tc>
              <w:tc>
                <w:tcPr>
                  <w:tcW w:w="5425" w:type="dxa"/>
                  <w:tcBorders>
                    <w:top w:val="nil"/>
                    <w:left w:val="nil"/>
                    <w:bottom w:val="single" w:sz="4" w:space="0" w:color="auto"/>
                    <w:right w:val="single" w:sz="4" w:space="0" w:color="auto"/>
                  </w:tcBorders>
                  <w:shd w:val="clear" w:color="auto" w:fill="auto"/>
                  <w:hideMark/>
                </w:tcPr>
                <w:p w:rsidR="004A232E" w:rsidRPr="004B0317" w:rsidRDefault="004A232E" w:rsidP="004A232E">
                  <w:pPr>
                    <w:spacing w:after="0" w:line="240" w:lineRule="auto"/>
                    <w:rPr>
                      <w:rFonts w:ascii="Times New Roman" w:hAnsi="Times New Roman"/>
                      <w:b/>
                      <w:bCs/>
                      <w:i/>
                      <w:iCs/>
                      <w:sz w:val="28"/>
                      <w:szCs w:val="28"/>
                      <w:lang w:val="uk-UA" w:eastAsia="uk-UA"/>
                    </w:rPr>
                  </w:pPr>
                  <w:r w:rsidRPr="004B0317">
                    <w:rPr>
                      <w:rFonts w:ascii="Times New Roman" w:hAnsi="Times New Roman"/>
                      <w:b/>
                      <w:bCs/>
                      <w:i/>
                      <w:iCs/>
                      <w:sz w:val="28"/>
                      <w:szCs w:val="28"/>
                      <w:lang w:val="uk-UA" w:eastAsia="uk-UA"/>
                    </w:rPr>
                    <w:t>Субвенції</w:t>
                  </w:r>
                </w:p>
              </w:tc>
              <w:tc>
                <w:tcPr>
                  <w:tcW w:w="1677" w:type="dxa"/>
                  <w:tcBorders>
                    <w:top w:val="nil"/>
                    <w:left w:val="nil"/>
                    <w:bottom w:val="single" w:sz="4" w:space="0" w:color="auto"/>
                    <w:right w:val="single" w:sz="4" w:space="0" w:color="auto"/>
                  </w:tcBorders>
                  <w:shd w:val="clear" w:color="auto" w:fill="auto"/>
                  <w:noWrap/>
                  <w:hideMark/>
                </w:tcPr>
                <w:p w:rsidR="004A232E" w:rsidRPr="004B0317" w:rsidRDefault="004A232E" w:rsidP="004A232E">
                  <w:pPr>
                    <w:spacing w:after="0" w:line="240" w:lineRule="auto"/>
                    <w:jc w:val="right"/>
                    <w:rPr>
                      <w:rFonts w:ascii="Times New Roman" w:hAnsi="Times New Roman"/>
                      <w:b/>
                      <w:bCs/>
                      <w:i/>
                      <w:iCs/>
                      <w:sz w:val="28"/>
                      <w:szCs w:val="28"/>
                      <w:lang w:val="uk-UA" w:eastAsia="uk-UA"/>
                    </w:rPr>
                  </w:pPr>
                  <w:r w:rsidRPr="004B0317">
                    <w:rPr>
                      <w:rFonts w:ascii="Times New Roman" w:hAnsi="Times New Roman"/>
                      <w:b/>
                      <w:bCs/>
                      <w:i/>
                      <w:iCs/>
                      <w:sz w:val="28"/>
                      <w:szCs w:val="28"/>
                      <w:lang w:val="uk-UA" w:eastAsia="uk-UA"/>
                    </w:rPr>
                    <w:t>0</w:t>
                  </w:r>
                </w:p>
              </w:tc>
              <w:tc>
                <w:tcPr>
                  <w:tcW w:w="1956" w:type="dxa"/>
                  <w:tcBorders>
                    <w:top w:val="nil"/>
                    <w:left w:val="nil"/>
                    <w:bottom w:val="single" w:sz="4" w:space="0" w:color="auto"/>
                    <w:right w:val="single" w:sz="4" w:space="0" w:color="auto"/>
                  </w:tcBorders>
                  <w:shd w:val="clear" w:color="auto" w:fill="auto"/>
                  <w:noWrap/>
                  <w:hideMark/>
                </w:tcPr>
                <w:p w:rsidR="004A232E" w:rsidRPr="004B0317" w:rsidRDefault="004A232E" w:rsidP="004A232E">
                  <w:pPr>
                    <w:spacing w:after="0" w:line="240" w:lineRule="auto"/>
                    <w:jc w:val="right"/>
                    <w:rPr>
                      <w:rFonts w:ascii="Times New Roman" w:hAnsi="Times New Roman"/>
                      <w:b/>
                      <w:bCs/>
                      <w:i/>
                      <w:iCs/>
                      <w:sz w:val="28"/>
                      <w:szCs w:val="28"/>
                      <w:lang w:val="uk-UA" w:eastAsia="uk-UA"/>
                    </w:rPr>
                  </w:pPr>
                  <w:r w:rsidRPr="004B0317">
                    <w:rPr>
                      <w:rFonts w:ascii="Times New Roman" w:hAnsi="Times New Roman"/>
                      <w:b/>
                      <w:bCs/>
                      <w:i/>
                      <w:iCs/>
                      <w:sz w:val="28"/>
                      <w:szCs w:val="28"/>
                      <w:lang w:val="uk-UA" w:eastAsia="uk-UA"/>
                    </w:rPr>
                    <w:t>0</w:t>
                  </w:r>
                </w:p>
              </w:tc>
              <w:tc>
                <w:tcPr>
                  <w:tcW w:w="1677" w:type="dxa"/>
                  <w:tcBorders>
                    <w:top w:val="nil"/>
                    <w:left w:val="nil"/>
                    <w:bottom w:val="single" w:sz="4" w:space="0" w:color="auto"/>
                    <w:right w:val="single" w:sz="4" w:space="0" w:color="auto"/>
                  </w:tcBorders>
                  <w:shd w:val="clear" w:color="auto" w:fill="auto"/>
                  <w:noWrap/>
                  <w:hideMark/>
                </w:tcPr>
                <w:p w:rsidR="004A232E" w:rsidRPr="004B0317" w:rsidRDefault="004A232E" w:rsidP="004A232E">
                  <w:pPr>
                    <w:spacing w:after="0" w:line="240" w:lineRule="auto"/>
                    <w:jc w:val="right"/>
                    <w:rPr>
                      <w:rFonts w:ascii="Times New Roman" w:hAnsi="Times New Roman"/>
                      <w:b/>
                      <w:bCs/>
                      <w:i/>
                      <w:iCs/>
                      <w:sz w:val="28"/>
                      <w:szCs w:val="28"/>
                      <w:lang w:val="uk-UA" w:eastAsia="uk-UA"/>
                    </w:rPr>
                  </w:pPr>
                  <w:r w:rsidRPr="004B0317">
                    <w:rPr>
                      <w:rFonts w:ascii="Times New Roman" w:hAnsi="Times New Roman"/>
                      <w:b/>
                      <w:bCs/>
                      <w:i/>
                      <w:iCs/>
                      <w:sz w:val="28"/>
                      <w:szCs w:val="28"/>
                      <w:lang w:val="uk-UA" w:eastAsia="uk-UA"/>
                    </w:rPr>
                    <w:t>0</w:t>
                  </w:r>
                </w:p>
              </w:tc>
              <w:tc>
                <w:tcPr>
                  <w:tcW w:w="2270"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sz w:val="28"/>
                      <w:szCs w:val="28"/>
                      <w:lang w:val="uk-UA" w:eastAsia="uk-UA"/>
                    </w:rPr>
                  </w:pPr>
                  <w:r w:rsidRPr="003E4710">
                    <w:rPr>
                      <w:rFonts w:ascii="Times New Roman" w:hAnsi="Times New Roman"/>
                      <w:b/>
                      <w:bCs/>
                      <w:sz w:val="28"/>
                      <w:szCs w:val="28"/>
                      <w:lang w:val="uk-UA" w:eastAsia="uk-UA"/>
                    </w:rPr>
                    <w:t>0</w:t>
                  </w:r>
                </w:p>
              </w:tc>
            </w:tr>
            <w:tr w:rsidR="004A232E" w:rsidRPr="003E4710" w:rsidTr="004A232E">
              <w:trPr>
                <w:trHeight w:val="870"/>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41035200</w:t>
                  </w:r>
                </w:p>
              </w:tc>
              <w:tc>
                <w:tcPr>
                  <w:tcW w:w="5425" w:type="dxa"/>
                  <w:tcBorders>
                    <w:top w:val="nil"/>
                    <w:left w:val="nil"/>
                    <w:bottom w:val="single" w:sz="4" w:space="0" w:color="auto"/>
                    <w:right w:val="single" w:sz="4" w:space="0" w:color="auto"/>
                  </w:tcBorders>
                  <w:shd w:val="clear" w:color="auto" w:fill="auto"/>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Субвенція з місцевого бюджету (відшкодування частини вартості путівки дитячим закладам оздоровлення та відпочинку)</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sz w:val="24"/>
                      <w:szCs w:val="24"/>
                      <w:lang w:val="uk-UA" w:eastAsia="uk-UA"/>
                    </w:rPr>
                  </w:pPr>
                  <w:r w:rsidRPr="003E4710">
                    <w:rPr>
                      <w:rFonts w:ascii="Times New Roman" w:hAnsi="Times New Roman"/>
                      <w:sz w:val="24"/>
                      <w:szCs w:val="24"/>
                      <w:lang w:val="uk-UA" w:eastAsia="uk-UA"/>
                    </w:rPr>
                    <w:t>0</w:t>
                  </w:r>
                </w:p>
              </w:tc>
              <w:tc>
                <w:tcPr>
                  <w:tcW w:w="1956"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w:t>
                  </w:r>
                </w:p>
              </w:tc>
              <w:tc>
                <w:tcPr>
                  <w:tcW w:w="2270"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sz w:val="24"/>
                      <w:szCs w:val="24"/>
                      <w:lang w:val="uk-UA" w:eastAsia="uk-UA"/>
                    </w:rPr>
                  </w:pPr>
                  <w:r w:rsidRPr="003E4710">
                    <w:rPr>
                      <w:rFonts w:ascii="Times New Roman" w:hAnsi="Times New Roman"/>
                      <w:b/>
                      <w:bCs/>
                      <w:sz w:val="24"/>
                      <w:szCs w:val="24"/>
                      <w:lang w:val="uk-UA" w:eastAsia="uk-UA"/>
                    </w:rPr>
                    <w:t>0</w:t>
                  </w:r>
                </w:p>
              </w:tc>
            </w:tr>
            <w:tr w:rsidR="004A232E" w:rsidRPr="003E4710" w:rsidTr="004A232E">
              <w:trPr>
                <w:trHeight w:val="435"/>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41033200</w:t>
                  </w:r>
                </w:p>
              </w:tc>
              <w:tc>
                <w:tcPr>
                  <w:tcW w:w="5425" w:type="dxa"/>
                  <w:tcBorders>
                    <w:top w:val="nil"/>
                    <w:left w:val="nil"/>
                    <w:bottom w:val="single" w:sz="4" w:space="0" w:color="auto"/>
                    <w:right w:val="single" w:sz="4" w:space="0" w:color="auto"/>
                  </w:tcBorders>
                  <w:shd w:val="clear" w:color="auto" w:fill="auto"/>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Субвенція з державного бюджету місцевим бюджетам на формування інфраструктури ОТГ</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w:t>
                  </w:r>
                </w:p>
              </w:tc>
              <w:tc>
                <w:tcPr>
                  <w:tcW w:w="1956"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w:t>
                  </w:r>
                </w:p>
              </w:tc>
              <w:tc>
                <w:tcPr>
                  <w:tcW w:w="2270"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sz w:val="24"/>
                      <w:szCs w:val="24"/>
                      <w:lang w:val="uk-UA" w:eastAsia="uk-UA"/>
                    </w:rPr>
                  </w:pPr>
                  <w:r w:rsidRPr="003E4710">
                    <w:rPr>
                      <w:rFonts w:ascii="Times New Roman" w:hAnsi="Times New Roman"/>
                      <w:b/>
                      <w:bCs/>
                      <w:sz w:val="24"/>
                      <w:szCs w:val="24"/>
                      <w:lang w:val="uk-UA" w:eastAsia="uk-UA"/>
                    </w:rPr>
                    <w:t>0</w:t>
                  </w:r>
                </w:p>
              </w:tc>
            </w:tr>
            <w:tr w:rsidR="004A232E" w:rsidRPr="003E4710" w:rsidTr="004A232E">
              <w:trPr>
                <w:trHeight w:val="499"/>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41033900</w:t>
                  </w:r>
                </w:p>
              </w:tc>
              <w:tc>
                <w:tcPr>
                  <w:tcW w:w="5425"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Освітня субвенція з державного бюджету місцевим бюджетам</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w:t>
                  </w:r>
                </w:p>
              </w:tc>
              <w:tc>
                <w:tcPr>
                  <w:tcW w:w="1956"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w:t>
                  </w:r>
                </w:p>
              </w:tc>
              <w:tc>
                <w:tcPr>
                  <w:tcW w:w="2270"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sz w:val="24"/>
                      <w:szCs w:val="24"/>
                      <w:lang w:val="uk-UA" w:eastAsia="uk-UA"/>
                    </w:rPr>
                  </w:pPr>
                  <w:r>
                    <w:rPr>
                      <w:rFonts w:ascii="Times New Roman" w:hAnsi="Times New Roman"/>
                      <w:b/>
                      <w:bCs/>
                      <w:sz w:val="24"/>
                      <w:szCs w:val="24"/>
                      <w:lang w:val="uk-UA" w:eastAsia="uk-UA"/>
                    </w:rPr>
                    <w:t>6 421 900</w:t>
                  </w:r>
                </w:p>
              </w:tc>
            </w:tr>
            <w:tr w:rsidR="004A232E" w:rsidRPr="003E4710" w:rsidTr="004A232E">
              <w:trPr>
                <w:trHeight w:val="499"/>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41034200</w:t>
                  </w:r>
                </w:p>
              </w:tc>
              <w:tc>
                <w:tcPr>
                  <w:tcW w:w="5425" w:type="dxa"/>
                  <w:tcBorders>
                    <w:top w:val="nil"/>
                    <w:left w:val="nil"/>
                    <w:bottom w:val="single" w:sz="4" w:space="0" w:color="auto"/>
                    <w:right w:val="single" w:sz="4" w:space="0" w:color="auto"/>
                  </w:tcBorders>
                  <w:shd w:val="clear" w:color="auto" w:fill="auto"/>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Медична субвенція з державного бюджету місцевим бюджетам</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sz w:val="24"/>
                      <w:szCs w:val="24"/>
                      <w:lang w:val="uk-UA" w:eastAsia="uk-UA"/>
                    </w:rPr>
                  </w:pPr>
                  <w:r w:rsidRPr="003E4710">
                    <w:rPr>
                      <w:rFonts w:ascii="Times New Roman" w:hAnsi="Times New Roman"/>
                      <w:sz w:val="24"/>
                      <w:szCs w:val="24"/>
                      <w:lang w:val="uk-UA" w:eastAsia="uk-UA"/>
                    </w:rPr>
                    <w:t>0</w:t>
                  </w:r>
                </w:p>
              </w:tc>
              <w:tc>
                <w:tcPr>
                  <w:tcW w:w="1956"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w:t>
                  </w:r>
                </w:p>
              </w:tc>
              <w:tc>
                <w:tcPr>
                  <w:tcW w:w="2270"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sz w:val="24"/>
                      <w:szCs w:val="24"/>
                      <w:lang w:val="uk-UA" w:eastAsia="uk-UA"/>
                    </w:rPr>
                  </w:pPr>
                  <w:r w:rsidRPr="003E4710">
                    <w:rPr>
                      <w:rFonts w:ascii="Times New Roman" w:hAnsi="Times New Roman"/>
                      <w:b/>
                      <w:bCs/>
                      <w:sz w:val="24"/>
                      <w:szCs w:val="24"/>
                      <w:lang w:val="uk-UA" w:eastAsia="uk-UA"/>
                    </w:rPr>
                    <w:t>0</w:t>
                  </w:r>
                </w:p>
              </w:tc>
            </w:tr>
            <w:tr w:rsidR="004A232E" w:rsidRPr="003E4710" w:rsidTr="004A232E">
              <w:trPr>
                <w:trHeight w:val="945"/>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41051200</w:t>
                  </w:r>
                </w:p>
              </w:tc>
              <w:tc>
                <w:tcPr>
                  <w:tcW w:w="5425" w:type="dxa"/>
                  <w:tcBorders>
                    <w:top w:val="nil"/>
                    <w:left w:val="nil"/>
                    <w:bottom w:val="single" w:sz="4" w:space="0" w:color="auto"/>
                    <w:right w:val="single" w:sz="4" w:space="0" w:color="auto"/>
                  </w:tcBorders>
                  <w:shd w:val="clear" w:color="auto" w:fill="auto"/>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Субвенція з місцевого бюджету на надання державної підртимки особам з особливими освітніми потребами за рахунок відповідної субвенції з державного бюджету</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w:t>
                  </w:r>
                </w:p>
              </w:tc>
              <w:tc>
                <w:tcPr>
                  <w:tcW w:w="1956"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sz w:val="24"/>
                      <w:szCs w:val="24"/>
                      <w:lang w:val="uk-UA" w:eastAsia="uk-UA"/>
                    </w:rPr>
                  </w:pPr>
                  <w:r w:rsidRPr="003E4710">
                    <w:rPr>
                      <w:rFonts w:ascii="Times New Roman" w:hAnsi="Times New Roman"/>
                      <w:sz w:val="24"/>
                      <w:szCs w:val="24"/>
                      <w:lang w:val="uk-UA" w:eastAsia="uk-UA"/>
                    </w:rPr>
                    <w:t> </w:t>
                  </w:r>
                </w:p>
              </w:tc>
              <w:tc>
                <w:tcPr>
                  <w:tcW w:w="2270"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sz w:val="24"/>
                      <w:szCs w:val="24"/>
                      <w:lang w:val="uk-UA" w:eastAsia="uk-UA"/>
                    </w:rPr>
                  </w:pPr>
                  <w:r w:rsidRPr="003E4710">
                    <w:rPr>
                      <w:rFonts w:ascii="Times New Roman" w:hAnsi="Times New Roman"/>
                      <w:b/>
                      <w:bCs/>
                      <w:sz w:val="24"/>
                      <w:szCs w:val="24"/>
                      <w:lang w:val="uk-UA" w:eastAsia="uk-UA"/>
                    </w:rPr>
                    <w:t>0</w:t>
                  </w:r>
                </w:p>
              </w:tc>
            </w:tr>
            <w:tr w:rsidR="004A232E" w:rsidRPr="003E4710" w:rsidTr="004A232E">
              <w:trPr>
                <w:trHeight w:val="499"/>
              </w:trPr>
              <w:tc>
                <w:tcPr>
                  <w:tcW w:w="1464" w:type="dxa"/>
                  <w:tcBorders>
                    <w:top w:val="nil"/>
                    <w:left w:val="single" w:sz="4" w:space="0" w:color="auto"/>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b/>
                      <w:bCs/>
                      <w:sz w:val="24"/>
                      <w:szCs w:val="24"/>
                      <w:lang w:val="uk-UA" w:eastAsia="uk-UA"/>
                    </w:rPr>
                  </w:pPr>
                  <w:r w:rsidRPr="003E4710">
                    <w:rPr>
                      <w:rFonts w:ascii="Times New Roman" w:hAnsi="Times New Roman"/>
                      <w:b/>
                      <w:bCs/>
                      <w:sz w:val="24"/>
                      <w:szCs w:val="24"/>
                      <w:lang w:val="uk-UA" w:eastAsia="uk-UA"/>
                    </w:rPr>
                    <w:t>Всього</w:t>
                  </w:r>
                </w:p>
              </w:tc>
              <w:tc>
                <w:tcPr>
                  <w:tcW w:w="5425"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b/>
                      <w:bCs/>
                      <w:sz w:val="24"/>
                      <w:szCs w:val="24"/>
                      <w:lang w:val="uk-UA" w:eastAsia="uk-UA"/>
                    </w:rPr>
                  </w:pPr>
                  <w:r w:rsidRPr="003E4710">
                    <w:rPr>
                      <w:rFonts w:ascii="Times New Roman" w:hAnsi="Times New Roman"/>
                      <w:b/>
                      <w:bCs/>
                      <w:sz w:val="24"/>
                      <w:szCs w:val="24"/>
                      <w:lang w:val="uk-UA" w:eastAsia="uk-UA"/>
                    </w:rPr>
                    <w:t> </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b/>
                      <w:bCs/>
                      <w:sz w:val="24"/>
                      <w:szCs w:val="24"/>
                      <w:lang w:val="uk-UA" w:eastAsia="uk-UA"/>
                    </w:rPr>
                  </w:pPr>
                  <w:r w:rsidRPr="003E4710">
                    <w:rPr>
                      <w:rFonts w:ascii="Times New Roman" w:hAnsi="Times New Roman"/>
                      <w:b/>
                      <w:bCs/>
                      <w:sz w:val="24"/>
                      <w:szCs w:val="24"/>
                      <w:lang w:val="uk-UA" w:eastAsia="uk-UA"/>
                    </w:rPr>
                    <w:t> </w:t>
                  </w:r>
                </w:p>
              </w:tc>
              <w:tc>
                <w:tcPr>
                  <w:tcW w:w="1956"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b/>
                      <w:bCs/>
                      <w:sz w:val="24"/>
                      <w:szCs w:val="24"/>
                      <w:lang w:val="uk-UA" w:eastAsia="uk-UA"/>
                    </w:rPr>
                  </w:pPr>
                  <w:r w:rsidRPr="003E4710">
                    <w:rPr>
                      <w:rFonts w:ascii="Times New Roman" w:hAnsi="Times New Roman"/>
                      <w:b/>
                      <w:bCs/>
                      <w:sz w:val="24"/>
                      <w:szCs w:val="24"/>
                      <w:lang w:val="uk-UA" w:eastAsia="uk-UA"/>
                    </w:rPr>
                    <w:t> </w:t>
                  </w:r>
                </w:p>
              </w:tc>
              <w:tc>
                <w:tcPr>
                  <w:tcW w:w="1677"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rPr>
                      <w:rFonts w:ascii="Times New Roman" w:hAnsi="Times New Roman"/>
                      <w:b/>
                      <w:bCs/>
                      <w:sz w:val="24"/>
                      <w:szCs w:val="24"/>
                      <w:lang w:val="uk-UA" w:eastAsia="uk-UA"/>
                    </w:rPr>
                  </w:pPr>
                  <w:r w:rsidRPr="003E4710">
                    <w:rPr>
                      <w:rFonts w:ascii="Times New Roman" w:hAnsi="Times New Roman"/>
                      <w:b/>
                      <w:bCs/>
                      <w:sz w:val="24"/>
                      <w:szCs w:val="24"/>
                      <w:lang w:val="uk-UA" w:eastAsia="uk-UA"/>
                    </w:rPr>
                    <w:t> </w:t>
                  </w:r>
                </w:p>
              </w:tc>
              <w:tc>
                <w:tcPr>
                  <w:tcW w:w="2270" w:type="dxa"/>
                  <w:tcBorders>
                    <w:top w:val="nil"/>
                    <w:left w:val="nil"/>
                    <w:bottom w:val="single" w:sz="4" w:space="0" w:color="auto"/>
                    <w:right w:val="single" w:sz="4" w:space="0" w:color="auto"/>
                  </w:tcBorders>
                  <w:shd w:val="clear" w:color="auto" w:fill="auto"/>
                  <w:noWrap/>
                  <w:hideMark/>
                </w:tcPr>
                <w:p w:rsidR="004A232E" w:rsidRPr="003E4710" w:rsidRDefault="004A232E" w:rsidP="004A232E">
                  <w:pPr>
                    <w:spacing w:after="0" w:line="240" w:lineRule="auto"/>
                    <w:jc w:val="right"/>
                    <w:rPr>
                      <w:rFonts w:ascii="Times New Roman" w:hAnsi="Times New Roman"/>
                      <w:b/>
                      <w:bCs/>
                      <w:sz w:val="24"/>
                      <w:szCs w:val="24"/>
                      <w:lang w:val="uk-UA" w:eastAsia="uk-UA"/>
                    </w:rPr>
                  </w:pPr>
                  <w:r>
                    <w:rPr>
                      <w:rFonts w:ascii="Times New Roman" w:hAnsi="Times New Roman"/>
                      <w:b/>
                      <w:bCs/>
                      <w:sz w:val="24"/>
                      <w:szCs w:val="24"/>
                      <w:lang w:val="uk-UA" w:eastAsia="uk-UA"/>
                    </w:rPr>
                    <w:t>35 241 130</w:t>
                  </w:r>
                </w:p>
              </w:tc>
            </w:tr>
          </w:tbl>
          <w:p w:rsidR="004A232E" w:rsidRDefault="004A232E" w:rsidP="004A232E">
            <w:pPr>
              <w:spacing w:after="0" w:line="240" w:lineRule="auto"/>
              <w:ind w:firstLine="567"/>
              <w:jc w:val="center"/>
              <w:rPr>
                <w:rFonts w:ascii="Times New Roman" w:hAnsi="Times New Roman"/>
                <w:b/>
                <w:bCs/>
                <w:sz w:val="24"/>
                <w:szCs w:val="24"/>
                <w:lang w:val="uk-UA" w:eastAsia="uk-UA"/>
              </w:rPr>
            </w:pPr>
          </w:p>
          <w:p w:rsidR="004A232E" w:rsidRPr="003E08E9" w:rsidRDefault="004A232E" w:rsidP="004A232E">
            <w:pPr>
              <w:spacing w:after="0" w:line="240" w:lineRule="auto"/>
              <w:ind w:firstLine="567"/>
              <w:jc w:val="center"/>
              <w:rPr>
                <w:rFonts w:ascii="Times New Roman" w:hAnsi="Times New Roman"/>
                <w:b/>
                <w:bCs/>
                <w:sz w:val="24"/>
                <w:szCs w:val="24"/>
                <w:lang w:val="uk-UA" w:eastAsia="uk-UA"/>
              </w:rPr>
            </w:pPr>
          </w:p>
        </w:tc>
      </w:tr>
    </w:tbl>
    <w:p w:rsidR="00685E18" w:rsidRPr="00685E18" w:rsidRDefault="00D250BA" w:rsidP="00685E18">
      <w:pPr>
        <w:spacing w:after="0" w:line="240" w:lineRule="auto"/>
        <w:ind w:firstLine="567"/>
        <w:rPr>
          <w:rFonts w:ascii="Times New Roman" w:eastAsia="Times New Roman" w:hAnsi="Times New Roman" w:cs="Times New Roman"/>
          <w:bCs/>
          <w:iCs/>
          <w:sz w:val="28"/>
          <w:lang w:val="uk-UA"/>
        </w:rPr>
        <w:sectPr w:rsidR="00685E18" w:rsidRPr="00685E18" w:rsidSect="0072198D">
          <w:pgSz w:w="16838" w:h="11906" w:orient="landscape"/>
          <w:pgMar w:top="993" w:right="1134" w:bottom="707" w:left="1134" w:header="709" w:footer="709" w:gutter="0"/>
          <w:pgNumType w:start="19" w:chapStyle="1"/>
          <w:cols w:space="708"/>
          <w:docGrid w:linePitch="360"/>
        </w:sectPr>
      </w:pPr>
      <w:r>
        <w:rPr>
          <w:rFonts w:ascii="Times New Roman" w:eastAsia="Times New Roman" w:hAnsi="Times New Roman" w:cs="Times New Roman"/>
          <w:bCs/>
          <w:iCs/>
          <w:noProof/>
          <w:sz w:val="28"/>
          <w:lang w:val="uk-UA" w:eastAsia="uk-UA"/>
        </w:rPr>
        <w:lastRenderedPageBreak/>
        <mc:AlternateContent>
          <mc:Choice Requires="wps">
            <w:drawing>
              <wp:anchor distT="0" distB="0" distL="114300" distR="114300" simplePos="0" relativeHeight="251672576" behindDoc="0" locked="0" layoutInCell="1" allowOverlap="1">
                <wp:simplePos x="0" y="0"/>
                <wp:positionH relativeFrom="column">
                  <wp:align>center</wp:align>
                </wp:positionH>
                <wp:positionV relativeFrom="paragraph">
                  <wp:posOffset>0</wp:posOffset>
                </wp:positionV>
                <wp:extent cx="4429125" cy="462915"/>
                <wp:effectExtent l="0" t="0" r="28575" b="13970"/>
                <wp:wrapNone/>
                <wp:docPr id="45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62915"/>
                        </a:xfrm>
                        <a:prstGeom prst="rect">
                          <a:avLst/>
                        </a:prstGeom>
                        <a:solidFill>
                          <a:srgbClr val="FFFFFF"/>
                        </a:solidFill>
                        <a:ln w="9525">
                          <a:solidFill>
                            <a:sysClr val="window" lastClr="FFFFFF"/>
                          </a:solidFill>
                          <a:miter lim="800000"/>
                          <a:headEnd/>
                          <a:tailEnd/>
                        </a:ln>
                      </wps:spPr>
                      <wps:txbx>
                        <w:txbxContent>
                          <w:p w:rsidR="004A232E" w:rsidRPr="002C3E4F" w:rsidRDefault="004A232E" w:rsidP="00685E18">
                            <w:pPr>
                              <w:rPr>
                                <w:rFonts w:ascii="Times New Roman" w:hAnsi="Times New Roman"/>
                                <w:sz w:val="28"/>
                                <w:lang w:val="uk-UA"/>
                              </w:rPr>
                            </w:pPr>
                            <w:r w:rsidRPr="002C3E4F">
                              <w:rPr>
                                <w:rFonts w:ascii="Times New Roman" w:hAnsi="Times New Roman"/>
                                <w:b/>
                                <w:sz w:val="28"/>
                                <w:lang w:val="uk-UA"/>
                              </w:rPr>
                              <w:t>Табл. 7</w:t>
                            </w:r>
                            <w:r w:rsidRPr="002C3E4F">
                              <w:rPr>
                                <w:rFonts w:ascii="Times New Roman" w:hAnsi="Times New Roman"/>
                                <w:sz w:val="28"/>
                                <w:lang w:val="uk-UA"/>
                              </w:rPr>
                              <w:t xml:space="preserve"> – план надходжень доходів на 2019 рік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0;margin-top:0;width:348.75pt;height:36.45pt;z-index:2516725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" strokecolor="window">
                <v:textbox style="mso-fit-shape-to-text:t">
                  <w:txbxContent>
                    <w:p w:rsidR="004A232E" w:rsidRPr="002C3E4F" w:rsidRDefault="004A232E" w:rsidP="00685E18">
                      <w:pPr>
                        <w:rPr>
                          <w:rFonts w:ascii="Times New Roman" w:hAnsi="Times New Roman"/>
                          <w:sz w:val="28"/>
                          <w:lang w:val="uk-UA"/>
                        </w:rPr>
                      </w:pPr>
                      <w:r w:rsidRPr="002C3E4F">
                        <w:rPr>
                          <w:rFonts w:ascii="Times New Roman" w:hAnsi="Times New Roman"/>
                          <w:b/>
                          <w:sz w:val="28"/>
                          <w:lang w:val="uk-UA"/>
                        </w:rPr>
                        <w:t>Табл. 7</w:t>
                      </w:r>
                      <w:r w:rsidRPr="002C3E4F">
                        <w:rPr>
                          <w:rFonts w:ascii="Times New Roman" w:hAnsi="Times New Roman"/>
                          <w:sz w:val="28"/>
                          <w:lang w:val="uk-UA"/>
                        </w:rPr>
                        <w:t xml:space="preserve"> – план надходжень доходів на 2019 рік</w:t>
                      </w:r>
                    </w:p>
                  </w:txbxContent>
                </v:textbox>
              </v:shape>
            </w:pict>
          </mc:Fallback>
        </mc:AlternateContent>
      </w:r>
    </w:p>
    <w:tbl>
      <w:tblPr>
        <w:tblpPr w:leftFromText="180" w:rightFromText="180" w:horzAnchor="page" w:tblpX="1" w:tblpY="-630"/>
        <w:tblW w:w="13449" w:type="dxa"/>
        <w:tblLook w:val="04A0" w:firstRow="1" w:lastRow="0" w:firstColumn="1" w:lastColumn="0" w:noHBand="0" w:noVBand="1"/>
      </w:tblPr>
      <w:tblGrid>
        <w:gridCol w:w="10837"/>
        <w:gridCol w:w="731"/>
        <w:gridCol w:w="892"/>
        <w:gridCol w:w="762"/>
        <w:gridCol w:w="227"/>
      </w:tblGrid>
      <w:tr w:rsidR="00685E18" w:rsidRPr="00685E18" w:rsidTr="0072198D">
        <w:trPr>
          <w:trHeight w:val="499"/>
        </w:trPr>
        <w:tc>
          <w:tcPr>
            <w:tcW w:w="10837" w:type="dxa"/>
            <w:shd w:val="clear" w:color="auto" w:fill="auto"/>
            <w:noWrap/>
            <w:vAlign w:val="bottom"/>
            <w:hideMark/>
          </w:tcPr>
          <w:p w:rsidR="00685E18" w:rsidRPr="00685E18" w:rsidRDefault="00685E18" w:rsidP="00685E18">
            <w:pPr>
              <w:spacing w:after="0" w:line="240" w:lineRule="auto"/>
              <w:ind w:right="1152" w:firstLine="567"/>
              <w:jc w:val="both"/>
              <w:rPr>
                <w:rFonts w:ascii="Times New Roman" w:eastAsia="Times New Roman" w:hAnsi="Times New Roman" w:cs="Times New Roman"/>
                <w:sz w:val="28"/>
                <w:szCs w:val="28"/>
                <w:lang w:val="uk-UA" w:eastAsia="uk-UA"/>
              </w:rPr>
            </w:pPr>
          </w:p>
        </w:tc>
        <w:tc>
          <w:tcPr>
            <w:tcW w:w="731" w:type="dxa"/>
            <w:shd w:val="clear" w:color="auto" w:fill="auto"/>
            <w:noWrap/>
            <w:vAlign w:val="bottom"/>
            <w:hideMark/>
          </w:tcPr>
          <w:p w:rsidR="00685E18" w:rsidRPr="00685E18" w:rsidRDefault="00685E18" w:rsidP="00685E18">
            <w:pPr>
              <w:spacing w:after="0" w:line="240" w:lineRule="auto"/>
              <w:ind w:firstLine="567"/>
              <w:rPr>
                <w:rFonts w:ascii="Times New Roman" w:eastAsia="Times New Roman" w:hAnsi="Times New Roman" w:cs="Times New Roman"/>
                <w:sz w:val="28"/>
                <w:szCs w:val="28"/>
                <w:lang w:val="uk-UA" w:eastAsia="uk-UA"/>
              </w:rPr>
            </w:pPr>
          </w:p>
        </w:tc>
        <w:tc>
          <w:tcPr>
            <w:tcW w:w="892" w:type="dxa"/>
            <w:shd w:val="clear" w:color="auto" w:fill="auto"/>
            <w:noWrap/>
            <w:vAlign w:val="bottom"/>
            <w:hideMark/>
          </w:tcPr>
          <w:p w:rsidR="00685E18" w:rsidRPr="00685E18" w:rsidRDefault="00685E18" w:rsidP="00685E18">
            <w:pPr>
              <w:spacing w:after="0" w:line="240" w:lineRule="auto"/>
              <w:ind w:firstLine="567"/>
              <w:rPr>
                <w:rFonts w:ascii="Times New Roman" w:eastAsia="Times New Roman" w:hAnsi="Times New Roman" w:cs="Times New Roman"/>
                <w:sz w:val="28"/>
                <w:szCs w:val="28"/>
                <w:lang w:val="uk-UA" w:eastAsia="uk-UA"/>
              </w:rPr>
            </w:pPr>
          </w:p>
        </w:tc>
        <w:tc>
          <w:tcPr>
            <w:tcW w:w="762" w:type="dxa"/>
            <w:shd w:val="clear" w:color="auto" w:fill="auto"/>
            <w:noWrap/>
            <w:vAlign w:val="bottom"/>
            <w:hideMark/>
          </w:tcPr>
          <w:p w:rsidR="00685E18" w:rsidRPr="00685E18" w:rsidRDefault="00685E18" w:rsidP="00685E18">
            <w:pPr>
              <w:spacing w:after="0" w:line="240" w:lineRule="auto"/>
              <w:ind w:firstLine="567"/>
              <w:rPr>
                <w:rFonts w:ascii="Times New Roman" w:eastAsia="Times New Roman" w:hAnsi="Times New Roman" w:cs="Times New Roman"/>
                <w:sz w:val="28"/>
                <w:szCs w:val="28"/>
                <w:lang w:val="uk-UA" w:eastAsia="uk-UA"/>
              </w:rPr>
            </w:pPr>
          </w:p>
        </w:tc>
        <w:tc>
          <w:tcPr>
            <w:tcW w:w="227" w:type="dxa"/>
            <w:shd w:val="clear" w:color="auto" w:fill="auto"/>
            <w:noWrap/>
            <w:vAlign w:val="bottom"/>
            <w:hideMark/>
          </w:tcPr>
          <w:p w:rsidR="00685E18" w:rsidRPr="00685E18" w:rsidRDefault="00685E18" w:rsidP="00685E18">
            <w:pPr>
              <w:spacing w:after="0" w:line="240" w:lineRule="auto"/>
              <w:ind w:firstLine="567"/>
              <w:rPr>
                <w:rFonts w:ascii="Times New Roman" w:eastAsia="Times New Roman" w:hAnsi="Times New Roman" w:cs="Times New Roman"/>
                <w:sz w:val="28"/>
                <w:szCs w:val="28"/>
                <w:lang w:val="uk-UA" w:eastAsia="uk-UA"/>
              </w:rPr>
            </w:pPr>
          </w:p>
        </w:tc>
      </w:tr>
      <w:tr w:rsidR="00685E18" w:rsidRPr="00685E18" w:rsidTr="0072198D">
        <w:trPr>
          <w:gridAfter w:val="4"/>
          <w:wAfter w:w="2612" w:type="dxa"/>
          <w:trHeight w:val="499"/>
        </w:trPr>
        <w:tc>
          <w:tcPr>
            <w:tcW w:w="10837" w:type="dxa"/>
            <w:shd w:val="clear" w:color="auto" w:fill="auto"/>
            <w:noWrap/>
            <w:vAlign w:val="bottom"/>
            <w:hideMark/>
          </w:tcPr>
          <w:p w:rsidR="00685E18" w:rsidRPr="00685E18" w:rsidRDefault="00685E18" w:rsidP="00685E18">
            <w:pPr>
              <w:spacing w:after="0" w:line="240" w:lineRule="auto"/>
              <w:ind w:firstLine="567"/>
              <w:jc w:val="center"/>
              <w:rPr>
                <w:rFonts w:ascii="Times New Roman" w:eastAsia="Times New Roman" w:hAnsi="Times New Roman" w:cs="Times New Roman"/>
                <w:b/>
                <w:bCs/>
                <w:sz w:val="28"/>
                <w:szCs w:val="28"/>
                <w:lang w:val="uk-UA" w:eastAsia="uk-UA"/>
              </w:rPr>
            </w:pPr>
          </w:p>
        </w:tc>
      </w:tr>
      <w:tr w:rsidR="00685E18" w:rsidRPr="00685E18" w:rsidTr="0072198D">
        <w:trPr>
          <w:gridAfter w:val="4"/>
          <w:wAfter w:w="2612" w:type="dxa"/>
          <w:trHeight w:val="499"/>
        </w:trPr>
        <w:tc>
          <w:tcPr>
            <w:tcW w:w="10837" w:type="dxa"/>
            <w:shd w:val="clear" w:color="auto" w:fill="auto"/>
            <w:noWrap/>
            <w:vAlign w:val="bottom"/>
            <w:hideMark/>
          </w:tcPr>
          <w:p w:rsidR="004A232E" w:rsidRPr="00B47323" w:rsidRDefault="004A232E" w:rsidP="004A232E">
            <w:pPr>
              <w:spacing w:line="240" w:lineRule="auto"/>
              <w:ind w:left="-142"/>
              <w:jc w:val="center"/>
              <w:rPr>
                <w:rFonts w:ascii="Times New Roman" w:eastAsia="Calibri" w:hAnsi="Times New Roman"/>
                <w:sz w:val="28"/>
                <w:szCs w:val="28"/>
                <w:lang w:val="uk-UA"/>
              </w:rPr>
            </w:pPr>
            <w:r w:rsidRPr="00B82D51">
              <w:rPr>
                <w:rFonts w:ascii="Times New Roman" w:hAnsi="Times New Roman"/>
                <w:b/>
                <w:sz w:val="28"/>
                <w:lang w:val="uk-UA"/>
              </w:rPr>
              <w:t xml:space="preserve">Табл. </w:t>
            </w:r>
            <w:r>
              <w:rPr>
                <w:rFonts w:ascii="Times New Roman" w:hAnsi="Times New Roman"/>
                <w:b/>
                <w:sz w:val="28"/>
                <w:lang w:val="uk-UA"/>
              </w:rPr>
              <w:t>9</w:t>
            </w:r>
            <w:r w:rsidRPr="00B82D51">
              <w:rPr>
                <w:rFonts w:ascii="Times New Roman" w:hAnsi="Times New Roman"/>
                <w:sz w:val="28"/>
                <w:lang w:val="uk-UA"/>
              </w:rPr>
              <w:t xml:space="preserve"> </w:t>
            </w:r>
            <w:r>
              <w:rPr>
                <w:rFonts w:ascii="Times New Roman" w:eastAsia="Calibri" w:hAnsi="Times New Roman"/>
                <w:sz w:val="28"/>
                <w:szCs w:val="28"/>
                <w:lang w:val="uk-UA"/>
              </w:rPr>
              <w:t>Захищені видатки 2020 рік</w:t>
            </w:r>
          </w:p>
          <w:tbl>
            <w:tblPr>
              <w:tblW w:w="8609"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4810"/>
            </w:tblGrid>
            <w:tr w:rsidR="004A232E" w:rsidRPr="00B47323" w:rsidTr="004A232E">
              <w:trPr>
                <w:trHeight w:val="496"/>
              </w:trPr>
              <w:tc>
                <w:tcPr>
                  <w:tcW w:w="3799" w:type="dxa"/>
                </w:tcPr>
                <w:p w:rsidR="004A232E" w:rsidRDefault="004A232E" w:rsidP="00D250BA">
                  <w:pPr>
                    <w:framePr w:hSpace="180" w:wrap="around" w:hAnchor="page" w:x="1" w:y="-630"/>
                    <w:spacing w:after="0" w:line="240" w:lineRule="auto"/>
                    <w:ind w:left="-142"/>
                    <w:rPr>
                      <w:rFonts w:ascii="Times New Roman" w:eastAsia="Calibri" w:hAnsi="Times New Roman"/>
                      <w:sz w:val="28"/>
                      <w:szCs w:val="28"/>
                      <w:lang w:val="uk-UA"/>
                    </w:rPr>
                  </w:pPr>
                  <w:r>
                    <w:rPr>
                      <w:rFonts w:ascii="Times New Roman" w:eastAsia="Calibri" w:hAnsi="Times New Roman"/>
                      <w:sz w:val="28"/>
                      <w:szCs w:val="28"/>
                      <w:lang w:val="uk-UA"/>
                    </w:rPr>
                    <w:tab/>
                    <w:t>Показник</w:t>
                  </w:r>
                </w:p>
              </w:tc>
              <w:tc>
                <w:tcPr>
                  <w:tcW w:w="4810" w:type="dxa"/>
                  <w:vAlign w:val="center"/>
                </w:tcPr>
                <w:p w:rsidR="004A232E" w:rsidRDefault="004A232E" w:rsidP="00D250BA">
                  <w:pPr>
                    <w:framePr w:hSpace="180" w:wrap="around" w:hAnchor="page" w:x="1" w:y="-630"/>
                    <w:spacing w:after="0" w:line="240" w:lineRule="auto"/>
                    <w:ind w:left="-142"/>
                    <w:jc w:val="center"/>
                    <w:rPr>
                      <w:rFonts w:ascii="Times New Roman" w:eastAsia="Calibri" w:hAnsi="Times New Roman"/>
                      <w:sz w:val="28"/>
                      <w:szCs w:val="28"/>
                      <w:lang w:val="uk-UA"/>
                    </w:rPr>
                  </w:pPr>
                  <w:r w:rsidRPr="00B47323">
                    <w:rPr>
                      <w:rFonts w:ascii="Times New Roman" w:eastAsia="Calibri" w:hAnsi="Times New Roman"/>
                      <w:sz w:val="28"/>
                      <w:szCs w:val="28"/>
                      <w:lang w:val="uk-UA"/>
                    </w:rPr>
                    <w:t>Всього,тис.</w:t>
                  </w:r>
                  <w:r>
                    <w:rPr>
                      <w:rFonts w:ascii="Times New Roman" w:eastAsia="Calibri" w:hAnsi="Times New Roman"/>
                      <w:sz w:val="28"/>
                      <w:szCs w:val="28"/>
                      <w:lang w:val="uk-UA"/>
                    </w:rPr>
                    <w:t xml:space="preserve"> </w:t>
                  </w:r>
                  <w:r w:rsidRPr="00B47323">
                    <w:rPr>
                      <w:rFonts w:ascii="Times New Roman" w:eastAsia="Calibri" w:hAnsi="Times New Roman"/>
                      <w:sz w:val="28"/>
                      <w:szCs w:val="28"/>
                      <w:lang w:val="uk-UA"/>
                    </w:rPr>
                    <w:t>грн</w:t>
                  </w:r>
                </w:p>
              </w:tc>
            </w:tr>
            <w:tr w:rsidR="004A232E" w:rsidRPr="00B47323" w:rsidTr="004A232E">
              <w:trPr>
                <w:trHeight w:val="496"/>
              </w:trPr>
              <w:tc>
                <w:tcPr>
                  <w:tcW w:w="3799" w:type="dxa"/>
                </w:tcPr>
                <w:p w:rsidR="004A232E" w:rsidRPr="00B47323" w:rsidRDefault="004A232E" w:rsidP="00D250BA">
                  <w:pPr>
                    <w:framePr w:hSpace="180" w:wrap="around" w:hAnchor="page" w:x="1" w:y="-630"/>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Оплата праці</w:t>
                  </w:r>
                </w:p>
              </w:tc>
              <w:tc>
                <w:tcPr>
                  <w:tcW w:w="4810" w:type="dxa"/>
                  <w:vAlign w:val="center"/>
                </w:tcPr>
                <w:p w:rsidR="004A232E" w:rsidRPr="00B47323" w:rsidRDefault="004A232E" w:rsidP="00D250BA">
                  <w:pPr>
                    <w:framePr w:hSpace="180" w:wrap="around" w:hAnchor="page" w:x="1" w:y="-630"/>
                    <w:spacing w:after="0" w:line="240" w:lineRule="auto"/>
                    <w:ind w:left="-142"/>
                    <w:jc w:val="center"/>
                    <w:rPr>
                      <w:rFonts w:ascii="Times New Roman" w:eastAsia="Calibri" w:hAnsi="Times New Roman"/>
                      <w:sz w:val="28"/>
                      <w:szCs w:val="28"/>
                      <w:lang w:val="uk-UA"/>
                    </w:rPr>
                  </w:pPr>
                  <w:r>
                    <w:rPr>
                      <w:rFonts w:ascii="Times New Roman" w:eastAsia="Calibri" w:hAnsi="Times New Roman"/>
                      <w:sz w:val="28"/>
                      <w:szCs w:val="28"/>
                      <w:lang w:val="uk-UA"/>
                    </w:rPr>
                    <w:t>11910,479</w:t>
                  </w:r>
                </w:p>
              </w:tc>
            </w:tr>
            <w:tr w:rsidR="004A232E" w:rsidRPr="00B47323" w:rsidTr="004A232E">
              <w:trPr>
                <w:trHeight w:val="315"/>
              </w:trPr>
              <w:tc>
                <w:tcPr>
                  <w:tcW w:w="3799" w:type="dxa"/>
                </w:tcPr>
                <w:p w:rsidR="004A232E" w:rsidRPr="00B47323" w:rsidRDefault="004A232E" w:rsidP="00D250BA">
                  <w:pPr>
                    <w:framePr w:hSpace="180" w:wrap="around" w:hAnchor="page" w:x="1" w:y="-630"/>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Нарахування на заробітну плату</w:t>
                  </w:r>
                </w:p>
              </w:tc>
              <w:tc>
                <w:tcPr>
                  <w:tcW w:w="4810" w:type="dxa"/>
                  <w:vAlign w:val="center"/>
                </w:tcPr>
                <w:p w:rsidR="004A232E" w:rsidRPr="00B47323" w:rsidRDefault="004A232E" w:rsidP="00D250BA">
                  <w:pPr>
                    <w:framePr w:hSpace="180" w:wrap="around" w:hAnchor="page" w:x="1" w:y="-630"/>
                    <w:spacing w:after="0" w:line="240" w:lineRule="auto"/>
                    <w:ind w:left="-142"/>
                    <w:jc w:val="center"/>
                    <w:rPr>
                      <w:rFonts w:ascii="Times New Roman" w:eastAsia="Calibri" w:hAnsi="Times New Roman"/>
                      <w:sz w:val="28"/>
                      <w:szCs w:val="28"/>
                      <w:lang w:val="uk-UA"/>
                    </w:rPr>
                  </w:pPr>
                  <w:r>
                    <w:rPr>
                      <w:rFonts w:ascii="Times New Roman" w:eastAsia="Calibri" w:hAnsi="Times New Roman"/>
                      <w:sz w:val="28"/>
                      <w:szCs w:val="28"/>
                      <w:lang w:val="uk-UA"/>
                    </w:rPr>
                    <w:t>2693,990</w:t>
                  </w:r>
                </w:p>
              </w:tc>
            </w:tr>
            <w:tr w:rsidR="004A232E" w:rsidRPr="00B47323" w:rsidTr="004A232E">
              <w:trPr>
                <w:trHeight w:val="345"/>
              </w:trPr>
              <w:tc>
                <w:tcPr>
                  <w:tcW w:w="3799" w:type="dxa"/>
                </w:tcPr>
                <w:p w:rsidR="004A232E" w:rsidRPr="00B47323" w:rsidRDefault="004A232E" w:rsidP="00D250BA">
                  <w:pPr>
                    <w:framePr w:hSpace="180" w:wrap="around" w:hAnchor="page" w:x="1" w:y="-630"/>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Придбання медикаментів</w:t>
                  </w:r>
                </w:p>
              </w:tc>
              <w:tc>
                <w:tcPr>
                  <w:tcW w:w="4810" w:type="dxa"/>
                  <w:vAlign w:val="center"/>
                </w:tcPr>
                <w:p w:rsidR="004A232E" w:rsidRPr="00B47323" w:rsidRDefault="004A232E" w:rsidP="00D250BA">
                  <w:pPr>
                    <w:framePr w:hSpace="180" w:wrap="around" w:hAnchor="page" w:x="1" w:y="-630"/>
                    <w:spacing w:after="0" w:line="240" w:lineRule="auto"/>
                    <w:ind w:left="-142"/>
                    <w:jc w:val="center"/>
                    <w:rPr>
                      <w:rFonts w:ascii="Times New Roman" w:eastAsia="Calibri" w:hAnsi="Times New Roman"/>
                      <w:sz w:val="28"/>
                      <w:szCs w:val="28"/>
                      <w:lang w:val="uk-UA"/>
                    </w:rPr>
                  </w:pPr>
                  <w:r>
                    <w:rPr>
                      <w:rFonts w:ascii="Times New Roman" w:eastAsia="Calibri" w:hAnsi="Times New Roman"/>
                      <w:sz w:val="28"/>
                      <w:szCs w:val="28"/>
                      <w:lang w:val="uk-UA"/>
                    </w:rPr>
                    <w:t>5,500</w:t>
                  </w:r>
                </w:p>
              </w:tc>
            </w:tr>
            <w:tr w:rsidR="004A232E" w:rsidRPr="00B47323" w:rsidTr="004A232E">
              <w:trPr>
                <w:trHeight w:val="555"/>
              </w:trPr>
              <w:tc>
                <w:tcPr>
                  <w:tcW w:w="3799" w:type="dxa"/>
                </w:tcPr>
                <w:p w:rsidR="004A232E" w:rsidRPr="00B47323" w:rsidRDefault="004A232E" w:rsidP="00D250BA">
                  <w:pPr>
                    <w:framePr w:hSpace="180" w:wrap="around" w:hAnchor="page" w:x="1" w:y="-630"/>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Придбання продуктів харчування</w:t>
                  </w:r>
                </w:p>
              </w:tc>
              <w:tc>
                <w:tcPr>
                  <w:tcW w:w="4810" w:type="dxa"/>
                  <w:vAlign w:val="center"/>
                </w:tcPr>
                <w:p w:rsidR="004A232E" w:rsidRPr="00B47323" w:rsidRDefault="004A232E" w:rsidP="00D250BA">
                  <w:pPr>
                    <w:framePr w:hSpace="180" w:wrap="around" w:hAnchor="page" w:x="1" w:y="-630"/>
                    <w:spacing w:after="0" w:line="240" w:lineRule="auto"/>
                    <w:ind w:left="-142"/>
                    <w:jc w:val="center"/>
                    <w:rPr>
                      <w:rFonts w:ascii="Times New Roman" w:eastAsia="Calibri" w:hAnsi="Times New Roman"/>
                      <w:sz w:val="28"/>
                      <w:szCs w:val="28"/>
                      <w:lang w:val="uk-UA"/>
                    </w:rPr>
                  </w:pPr>
                  <w:r>
                    <w:rPr>
                      <w:rFonts w:ascii="Times New Roman" w:eastAsia="Calibri" w:hAnsi="Times New Roman"/>
                      <w:sz w:val="28"/>
                      <w:szCs w:val="28"/>
                      <w:lang w:val="uk-UA"/>
                    </w:rPr>
                    <w:t>631,107</w:t>
                  </w:r>
                </w:p>
              </w:tc>
            </w:tr>
            <w:tr w:rsidR="004A232E" w:rsidRPr="00B47323" w:rsidTr="004A232E">
              <w:trPr>
                <w:trHeight w:val="585"/>
              </w:trPr>
              <w:tc>
                <w:tcPr>
                  <w:tcW w:w="3799" w:type="dxa"/>
                </w:tcPr>
                <w:p w:rsidR="004A232E" w:rsidRPr="00B47323" w:rsidRDefault="004A232E" w:rsidP="00D250BA">
                  <w:pPr>
                    <w:framePr w:hSpace="180" w:wrap="around" w:hAnchor="page" w:x="1" w:y="-630"/>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Оплата комунальних послуг та енергоносіїв</w:t>
                  </w:r>
                </w:p>
              </w:tc>
              <w:tc>
                <w:tcPr>
                  <w:tcW w:w="4810" w:type="dxa"/>
                  <w:vAlign w:val="center"/>
                </w:tcPr>
                <w:p w:rsidR="004A232E" w:rsidRPr="00B47323" w:rsidRDefault="004A232E" w:rsidP="00D250BA">
                  <w:pPr>
                    <w:framePr w:hSpace="180" w:wrap="around" w:hAnchor="page" w:x="1" w:y="-630"/>
                    <w:spacing w:after="0" w:line="240" w:lineRule="auto"/>
                    <w:ind w:left="-142"/>
                    <w:jc w:val="center"/>
                    <w:rPr>
                      <w:rFonts w:ascii="Times New Roman" w:eastAsia="Calibri" w:hAnsi="Times New Roman"/>
                      <w:sz w:val="28"/>
                      <w:szCs w:val="28"/>
                      <w:lang w:val="uk-UA"/>
                    </w:rPr>
                  </w:pPr>
                  <w:r>
                    <w:rPr>
                      <w:rFonts w:ascii="Times New Roman" w:eastAsia="Calibri" w:hAnsi="Times New Roman"/>
                      <w:sz w:val="28"/>
                      <w:szCs w:val="28"/>
                      <w:lang w:val="uk-UA"/>
                    </w:rPr>
                    <w:t>1916,920</w:t>
                  </w:r>
                </w:p>
              </w:tc>
            </w:tr>
            <w:tr w:rsidR="004A232E" w:rsidRPr="00B47323" w:rsidTr="004A232E">
              <w:trPr>
                <w:trHeight w:val="675"/>
              </w:trPr>
              <w:tc>
                <w:tcPr>
                  <w:tcW w:w="3799" w:type="dxa"/>
                </w:tcPr>
                <w:p w:rsidR="004A232E" w:rsidRPr="00B47323" w:rsidRDefault="004A232E" w:rsidP="00D250BA">
                  <w:pPr>
                    <w:framePr w:hSpace="180" w:wrap="around" w:hAnchor="page" w:x="1" w:y="-630"/>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Поточні трансферти місцевим бюджетам</w:t>
                  </w:r>
                </w:p>
              </w:tc>
              <w:tc>
                <w:tcPr>
                  <w:tcW w:w="4810" w:type="dxa"/>
                  <w:vAlign w:val="center"/>
                </w:tcPr>
                <w:p w:rsidR="004A232E" w:rsidRPr="00B47323" w:rsidRDefault="004A232E" w:rsidP="00D250BA">
                  <w:pPr>
                    <w:framePr w:hSpace="180" w:wrap="around" w:hAnchor="page" w:x="1" w:y="-630"/>
                    <w:spacing w:after="0" w:line="240" w:lineRule="auto"/>
                    <w:ind w:left="-142"/>
                    <w:jc w:val="center"/>
                    <w:rPr>
                      <w:rFonts w:ascii="Times New Roman" w:eastAsia="Calibri" w:hAnsi="Times New Roman"/>
                      <w:sz w:val="28"/>
                      <w:szCs w:val="28"/>
                      <w:lang w:val="uk-UA"/>
                    </w:rPr>
                  </w:pPr>
                  <w:r>
                    <w:rPr>
                      <w:rFonts w:ascii="Times New Roman" w:eastAsia="Calibri" w:hAnsi="Times New Roman"/>
                      <w:sz w:val="28"/>
                      <w:szCs w:val="28"/>
                      <w:lang w:val="uk-UA"/>
                    </w:rPr>
                    <w:t>2973,823</w:t>
                  </w:r>
                </w:p>
              </w:tc>
            </w:tr>
            <w:tr w:rsidR="004A232E" w:rsidRPr="00B47323" w:rsidTr="004A232E">
              <w:trPr>
                <w:trHeight w:val="555"/>
              </w:trPr>
              <w:tc>
                <w:tcPr>
                  <w:tcW w:w="3799" w:type="dxa"/>
                </w:tcPr>
                <w:p w:rsidR="004A232E" w:rsidRPr="00B47323" w:rsidRDefault="004A232E" w:rsidP="00D250BA">
                  <w:pPr>
                    <w:framePr w:hSpace="180" w:wrap="around" w:hAnchor="page" w:x="1" w:y="-630"/>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Поточні трансферти населенню</w:t>
                  </w:r>
                </w:p>
              </w:tc>
              <w:tc>
                <w:tcPr>
                  <w:tcW w:w="4810" w:type="dxa"/>
                  <w:vAlign w:val="center"/>
                </w:tcPr>
                <w:p w:rsidR="004A232E" w:rsidRPr="00B47323" w:rsidRDefault="004A232E" w:rsidP="00D250BA">
                  <w:pPr>
                    <w:framePr w:hSpace="180" w:wrap="around" w:hAnchor="page" w:x="1" w:y="-630"/>
                    <w:spacing w:after="0" w:line="240" w:lineRule="auto"/>
                    <w:ind w:left="-142"/>
                    <w:jc w:val="center"/>
                    <w:rPr>
                      <w:rFonts w:ascii="Times New Roman" w:eastAsia="Calibri" w:hAnsi="Times New Roman"/>
                      <w:sz w:val="28"/>
                      <w:szCs w:val="28"/>
                      <w:lang w:val="uk-UA"/>
                    </w:rPr>
                  </w:pPr>
                  <w:r>
                    <w:rPr>
                      <w:rFonts w:ascii="Times New Roman" w:eastAsia="Calibri" w:hAnsi="Times New Roman"/>
                      <w:sz w:val="28"/>
                      <w:szCs w:val="28"/>
                      <w:lang w:val="uk-UA"/>
                    </w:rPr>
                    <w:t>122,250</w:t>
                  </w:r>
                </w:p>
              </w:tc>
            </w:tr>
          </w:tbl>
          <w:p w:rsidR="00685E18" w:rsidRPr="00685E18" w:rsidRDefault="00685E18" w:rsidP="00685E18">
            <w:pPr>
              <w:spacing w:after="0" w:line="240" w:lineRule="auto"/>
              <w:ind w:firstLine="567"/>
              <w:jc w:val="center"/>
              <w:rPr>
                <w:rFonts w:ascii="Times New Roman" w:eastAsia="Times New Roman" w:hAnsi="Times New Roman" w:cs="Times New Roman"/>
                <w:bCs/>
                <w:sz w:val="28"/>
                <w:szCs w:val="28"/>
                <w:lang w:val="uk-UA" w:eastAsia="uk-UA"/>
              </w:rPr>
            </w:pPr>
          </w:p>
        </w:tc>
      </w:tr>
    </w:tbl>
    <w:p w:rsidR="00685E18" w:rsidRPr="00685E18" w:rsidRDefault="00685E18" w:rsidP="00685E18">
      <w:pPr>
        <w:tabs>
          <w:tab w:val="left" w:pos="1298"/>
          <w:tab w:val="left" w:pos="1915"/>
        </w:tabs>
        <w:spacing w:after="0" w:line="240" w:lineRule="auto"/>
        <w:ind w:firstLine="567"/>
        <w:contextualSpacing/>
        <w:jc w:val="both"/>
        <w:rPr>
          <w:rFonts w:ascii="Times New Roman" w:hAnsi="Times New Roman" w:cs="Times New Roman"/>
          <w:color w:val="FF0000"/>
          <w:sz w:val="28"/>
          <w:szCs w:val="24"/>
          <w:shd w:val="clear" w:color="auto" w:fill="FFFFFF"/>
          <w:lang w:val="uk-UA"/>
        </w:rPr>
      </w:pPr>
      <w:bookmarkStart w:id="5" w:name="_Toc460964310"/>
    </w:p>
    <w:p w:rsidR="00685E18" w:rsidRPr="00685E18" w:rsidRDefault="00685E18" w:rsidP="00685E18">
      <w:pPr>
        <w:tabs>
          <w:tab w:val="left" w:pos="1298"/>
          <w:tab w:val="left" w:pos="1915"/>
        </w:tabs>
        <w:spacing w:after="0" w:line="240" w:lineRule="auto"/>
        <w:ind w:firstLine="567"/>
        <w:contextualSpacing/>
        <w:jc w:val="both"/>
        <w:rPr>
          <w:rFonts w:ascii="Times New Roman" w:hAnsi="Times New Roman" w:cs="Times New Roman"/>
          <w:color w:val="FF0000"/>
          <w:sz w:val="28"/>
          <w:szCs w:val="24"/>
          <w:shd w:val="clear" w:color="auto" w:fill="FFFFFF"/>
          <w:lang w:val="uk-UA"/>
        </w:rPr>
      </w:pPr>
    </w:p>
    <w:p w:rsidR="00685E18" w:rsidRPr="00685E18" w:rsidRDefault="00685E18" w:rsidP="00685E18">
      <w:pPr>
        <w:tabs>
          <w:tab w:val="left" w:pos="1298"/>
          <w:tab w:val="left" w:pos="1915"/>
        </w:tabs>
        <w:spacing w:after="0" w:line="240" w:lineRule="auto"/>
        <w:ind w:firstLine="567"/>
        <w:contextualSpacing/>
        <w:jc w:val="both"/>
        <w:rPr>
          <w:rFonts w:ascii="Times New Roman" w:eastAsia="Times New Roman" w:hAnsi="Times New Roman" w:cs="Times New Roman"/>
          <w:b/>
          <w:bCs/>
          <w:sz w:val="28"/>
          <w:szCs w:val="24"/>
          <w:lang w:val="uk-UA"/>
        </w:rPr>
      </w:pPr>
      <w:r w:rsidRPr="00685E18">
        <w:rPr>
          <w:rFonts w:ascii="Times New Roman" w:eastAsia="Times New Roman" w:hAnsi="Times New Roman" w:cs="Times New Roman"/>
          <w:b/>
          <w:bCs/>
          <w:sz w:val="28"/>
          <w:szCs w:val="24"/>
          <w:lang w:val="uk-UA"/>
        </w:rPr>
        <w:t xml:space="preserve">1.6. Результати </w:t>
      </w:r>
      <w:r w:rsidRPr="00685E18">
        <w:rPr>
          <w:rFonts w:ascii="Times New Roman" w:eastAsia="Times New Roman" w:hAnsi="Times New Roman" w:cs="Times New Roman"/>
          <w:b/>
          <w:bCs/>
          <w:sz w:val="28"/>
          <w:szCs w:val="24"/>
          <w:lang w:val="en-US"/>
        </w:rPr>
        <w:t>SWOT</w:t>
      </w:r>
      <w:r w:rsidRPr="00685E18">
        <w:rPr>
          <w:rFonts w:ascii="Times New Roman" w:eastAsia="Times New Roman" w:hAnsi="Times New Roman" w:cs="Times New Roman"/>
          <w:b/>
          <w:bCs/>
          <w:sz w:val="28"/>
          <w:szCs w:val="24"/>
          <w:lang w:val="uk-UA"/>
        </w:rPr>
        <w:t>- аналізу</w:t>
      </w:r>
    </w:p>
    <w:p w:rsidR="00685E18" w:rsidRPr="00685E18" w:rsidRDefault="00685E18" w:rsidP="00685E18">
      <w:pPr>
        <w:tabs>
          <w:tab w:val="left" w:pos="426"/>
        </w:tabs>
        <w:spacing w:after="0" w:line="240" w:lineRule="auto"/>
        <w:ind w:firstLine="567"/>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rPr>
        <w:t>SWOT</w:t>
      </w:r>
      <w:r w:rsidRPr="00685E18">
        <w:rPr>
          <w:rFonts w:ascii="Times New Roman" w:eastAsia="Times New Roman" w:hAnsi="Times New Roman" w:cs="Times New Roman"/>
          <w:sz w:val="28"/>
          <w:szCs w:val="28"/>
          <w:lang w:val="uk-UA"/>
        </w:rPr>
        <w:t xml:space="preserve"> - аналіз ОТГ проведено на основі матеріалів дослідження проведених під час написання стратегії розвитку ОТГ в кінці 2017 року. На основі </w:t>
      </w:r>
      <w:r w:rsidRPr="00685E18">
        <w:rPr>
          <w:rFonts w:ascii="Times New Roman" w:eastAsia="Times New Roman" w:hAnsi="Times New Roman" w:cs="Times New Roman"/>
          <w:sz w:val="28"/>
          <w:szCs w:val="28"/>
        </w:rPr>
        <w:t>SWOT</w:t>
      </w:r>
      <w:r w:rsidRPr="00685E18">
        <w:rPr>
          <w:rFonts w:ascii="Times New Roman" w:eastAsia="Times New Roman" w:hAnsi="Times New Roman" w:cs="Times New Roman"/>
          <w:sz w:val="28"/>
          <w:szCs w:val="28"/>
          <w:lang w:val="uk-UA"/>
        </w:rPr>
        <w:t xml:space="preserve"> - аналізу здійснюється ідентифікація проблем та вибір пріоритетних напрямків розвитку громади. </w:t>
      </w:r>
      <w:r w:rsidRPr="00685E18">
        <w:rPr>
          <w:rFonts w:ascii="Times New Roman" w:eastAsia="Times New Roman" w:hAnsi="Times New Roman" w:cs="Times New Roman"/>
          <w:sz w:val="28"/>
          <w:szCs w:val="28"/>
        </w:rPr>
        <w:t>SWOT</w:t>
      </w:r>
      <w:r w:rsidRPr="00685E18">
        <w:rPr>
          <w:rFonts w:ascii="Times New Roman" w:eastAsia="Times New Roman" w:hAnsi="Times New Roman" w:cs="Times New Roman"/>
          <w:sz w:val="28"/>
          <w:szCs w:val="28"/>
          <w:lang w:val="uk-UA"/>
        </w:rPr>
        <w:t xml:space="preserve"> - аналіз був розроблений наоснові аналізу статистичних даних, проведення круглих столів із залученням старост громади, депутатського корпусу, організацій та на основі думки населення.</w:t>
      </w:r>
    </w:p>
    <w:bookmarkEnd w:id="5"/>
    <w:p w:rsidR="00685E18" w:rsidRPr="00685E18" w:rsidRDefault="00685E18" w:rsidP="00685E18">
      <w:pPr>
        <w:keepNext/>
        <w:keepLines/>
        <w:suppressAutoHyphens/>
        <w:spacing w:before="120" w:after="0" w:line="240" w:lineRule="auto"/>
        <w:ind w:firstLine="567"/>
        <w:jc w:val="center"/>
        <w:rPr>
          <w:rFonts w:ascii="Times New Roman" w:eastAsia="Times New Roman" w:hAnsi="Times New Roman" w:cs="Times New Roman"/>
          <w:b/>
          <w:bCs/>
          <w:sz w:val="28"/>
          <w:szCs w:val="24"/>
          <w:lang w:val="uk-U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70"/>
      </w:tblGrid>
      <w:tr w:rsidR="00685E18" w:rsidRPr="00685E18" w:rsidTr="003E2AD0">
        <w:tc>
          <w:tcPr>
            <w:tcW w:w="4770" w:type="dxa"/>
            <w:shd w:val="clear" w:color="auto" w:fill="auto"/>
          </w:tcPr>
          <w:p w:rsidR="00685E18" w:rsidRPr="00685E18" w:rsidRDefault="00685E18" w:rsidP="00685E18">
            <w:pPr>
              <w:autoSpaceDE w:val="0"/>
              <w:autoSpaceDN w:val="0"/>
              <w:jc w:val="center"/>
              <w:rPr>
                <w:rFonts w:ascii="Times New Roman" w:hAnsi="Times New Roman"/>
                <w:b/>
                <w:sz w:val="28"/>
                <w:szCs w:val="24"/>
              </w:rPr>
            </w:pPr>
            <w:r w:rsidRPr="00685E18">
              <w:rPr>
                <w:rFonts w:ascii="Times New Roman" w:hAnsi="Times New Roman"/>
                <w:b/>
                <w:sz w:val="28"/>
                <w:szCs w:val="24"/>
              </w:rPr>
              <w:t>Сильні</w:t>
            </w:r>
            <w:r w:rsidR="003E2AD0">
              <w:rPr>
                <w:rFonts w:ascii="Times New Roman" w:hAnsi="Times New Roman"/>
                <w:b/>
                <w:sz w:val="28"/>
                <w:szCs w:val="24"/>
                <w:lang w:val="uk-UA"/>
              </w:rPr>
              <w:t xml:space="preserve"> </w:t>
            </w:r>
            <w:r w:rsidRPr="00685E18">
              <w:rPr>
                <w:rFonts w:ascii="Times New Roman" w:hAnsi="Times New Roman"/>
                <w:b/>
                <w:sz w:val="28"/>
                <w:szCs w:val="24"/>
              </w:rPr>
              <w:t>сторони</w:t>
            </w:r>
          </w:p>
        </w:tc>
        <w:tc>
          <w:tcPr>
            <w:tcW w:w="4770" w:type="dxa"/>
            <w:shd w:val="clear" w:color="auto" w:fill="auto"/>
          </w:tcPr>
          <w:p w:rsidR="00685E18" w:rsidRPr="00685E18" w:rsidRDefault="00685E18" w:rsidP="00685E18">
            <w:pPr>
              <w:autoSpaceDE w:val="0"/>
              <w:autoSpaceDN w:val="0"/>
              <w:jc w:val="center"/>
              <w:rPr>
                <w:rFonts w:ascii="Times New Roman" w:hAnsi="Times New Roman"/>
                <w:b/>
                <w:sz w:val="28"/>
                <w:szCs w:val="24"/>
              </w:rPr>
            </w:pPr>
            <w:r w:rsidRPr="00685E18">
              <w:rPr>
                <w:rFonts w:ascii="Times New Roman" w:hAnsi="Times New Roman"/>
                <w:b/>
                <w:sz w:val="28"/>
                <w:szCs w:val="24"/>
              </w:rPr>
              <w:t>Слабкі</w:t>
            </w:r>
            <w:r w:rsidR="003E2AD0">
              <w:rPr>
                <w:rFonts w:ascii="Times New Roman" w:hAnsi="Times New Roman"/>
                <w:b/>
                <w:sz w:val="28"/>
                <w:szCs w:val="24"/>
                <w:lang w:val="uk-UA"/>
              </w:rPr>
              <w:t xml:space="preserve"> </w:t>
            </w:r>
            <w:r w:rsidRPr="00685E18">
              <w:rPr>
                <w:rFonts w:ascii="Times New Roman" w:hAnsi="Times New Roman"/>
                <w:b/>
                <w:sz w:val="28"/>
                <w:szCs w:val="24"/>
              </w:rPr>
              <w:t>сторони</w:t>
            </w:r>
          </w:p>
        </w:tc>
      </w:tr>
      <w:tr w:rsidR="00685E18" w:rsidRPr="00685E18" w:rsidTr="0072198D">
        <w:tc>
          <w:tcPr>
            <w:tcW w:w="4770" w:type="dxa"/>
            <w:shd w:val="clear" w:color="auto" w:fill="auto"/>
          </w:tcPr>
          <w:p w:rsidR="00685E18" w:rsidRPr="00685E18" w:rsidRDefault="00685E18" w:rsidP="00685E18">
            <w:pPr>
              <w:numPr>
                <w:ilvl w:val="0"/>
                <w:numId w:val="35"/>
              </w:numPr>
              <w:autoSpaceDE w:val="0"/>
              <w:autoSpaceDN w:val="0"/>
              <w:spacing w:after="0" w:line="240" w:lineRule="auto"/>
              <w:contextualSpacing/>
              <w:jc w:val="both"/>
              <w:rPr>
                <w:rFonts w:ascii="Times New Roman" w:hAnsi="Times New Roman"/>
                <w:sz w:val="28"/>
                <w:szCs w:val="24"/>
                <w:lang w:val="uk-UA"/>
              </w:rPr>
            </w:pPr>
            <w:r w:rsidRPr="00685E18">
              <w:rPr>
                <w:rFonts w:ascii="Times New Roman" w:hAnsi="Times New Roman"/>
                <w:sz w:val="28"/>
                <w:szCs w:val="24"/>
                <w:lang w:val="uk-UA"/>
              </w:rPr>
              <w:t>Фінансово спроможна громада, що має високий рейтинг на обласному та всеукраїнському рівні.</w:t>
            </w:r>
          </w:p>
          <w:p w:rsidR="00685E18" w:rsidRPr="00685E18" w:rsidRDefault="00685E18" w:rsidP="00685E18">
            <w:pPr>
              <w:numPr>
                <w:ilvl w:val="0"/>
                <w:numId w:val="35"/>
              </w:numPr>
              <w:autoSpaceDE w:val="0"/>
              <w:autoSpaceDN w:val="0"/>
              <w:spacing w:after="0" w:line="240" w:lineRule="auto"/>
              <w:contextualSpacing/>
              <w:jc w:val="both"/>
              <w:rPr>
                <w:rFonts w:ascii="Times New Roman" w:hAnsi="Times New Roman"/>
                <w:sz w:val="28"/>
                <w:szCs w:val="24"/>
              </w:rPr>
            </w:pPr>
            <w:r w:rsidRPr="00685E18">
              <w:rPr>
                <w:rFonts w:ascii="Times New Roman" w:hAnsi="Times New Roman"/>
                <w:sz w:val="28"/>
                <w:szCs w:val="24"/>
              </w:rPr>
              <w:t>Наявність</w:t>
            </w:r>
            <w:r w:rsidR="00E72006">
              <w:rPr>
                <w:rFonts w:ascii="Times New Roman" w:hAnsi="Times New Roman"/>
                <w:sz w:val="28"/>
                <w:szCs w:val="24"/>
                <w:lang w:val="uk-UA"/>
              </w:rPr>
              <w:t xml:space="preserve"> </w:t>
            </w:r>
            <w:r w:rsidRPr="00685E18">
              <w:rPr>
                <w:rFonts w:ascii="Times New Roman" w:hAnsi="Times New Roman"/>
                <w:sz w:val="28"/>
                <w:szCs w:val="24"/>
              </w:rPr>
              <w:t>земельних</w:t>
            </w:r>
            <w:r w:rsidR="00E72006">
              <w:rPr>
                <w:rFonts w:ascii="Times New Roman" w:hAnsi="Times New Roman"/>
                <w:sz w:val="28"/>
                <w:szCs w:val="24"/>
                <w:lang w:val="uk-UA"/>
              </w:rPr>
              <w:t xml:space="preserve"> </w:t>
            </w:r>
            <w:r w:rsidRPr="00685E18">
              <w:rPr>
                <w:rFonts w:ascii="Times New Roman" w:hAnsi="Times New Roman"/>
                <w:sz w:val="28"/>
                <w:szCs w:val="24"/>
              </w:rPr>
              <w:t>ресурсів (земель сільськогосподарського</w:t>
            </w:r>
            <w:r w:rsidR="00E72006">
              <w:rPr>
                <w:rFonts w:ascii="Times New Roman" w:hAnsi="Times New Roman"/>
                <w:sz w:val="28"/>
                <w:szCs w:val="24"/>
                <w:lang w:val="uk-UA"/>
              </w:rPr>
              <w:t xml:space="preserve"> </w:t>
            </w:r>
            <w:r w:rsidRPr="00685E18">
              <w:rPr>
                <w:rFonts w:ascii="Times New Roman" w:hAnsi="Times New Roman"/>
                <w:sz w:val="28"/>
                <w:szCs w:val="24"/>
              </w:rPr>
              <w:t>призначення).</w:t>
            </w:r>
          </w:p>
          <w:p w:rsidR="00685E18" w:rsidRPr="00685E18" w:rsidRDefault="00685E18" w:rsidP="00685E18">
            <w:pPr>
              <w:numPr>
                <w:ilvl w:val="0"/>
                <w:numId w:val="35"/>
              </w:numPr>
              <w:autoSpaceDE w:val="0"/>
              <w:autoSpaceDN w:val="0"/>
              <w:spacing w:after="0" w:line="240" w:lineRule="auto"/>
              <w:contextualSpacing/>
              <w:jc w:val="both"/>
              <w:rPr>
                <w:rFonts w:ascii="Times New Roman" w:hAnsi="Times New Roman"/>
                <w:sz w:val="28"/>
                <w:szCs w:val="24"/>
                <w:lang w:val="uk-UA"/>
              </w:rPr>
            </w:pPr>
            <w:r w:rsidRPr="00685E18">
              <w:rPr>
                <w:rFonts w:ascii="Times New Roman" w:hAnsi="Times New Roman"/>
                <w:sz w:val="28"/>
                <w:szCs w:val="24"/>
                <w:lang w:val="uk-UA"/>
              </w:rPr>
              <w:t>Наявність підприємств нафтогазового комплексу, які створюють робочі місця і формують близько 10% сільського бюджету.</w:t>
            </w:r>
          </w:p>
          <w:p w:rsidR="00685E18" w:rsidRPr="00685E18" w:rsidRDefault="00685E18" w:rsidP="00685E18">
            <w:pPr>
              <w:numPr>
                <w:ilvl w:val="0"/>
                <w:numId w:val="35"/>
              </w:numPr>
              <w:autoSpaceDE w:val="0"/>
              <w:autoSpaceDN w:val="0"/>
              <w:spacing w:after="0" w:line="240" w:lineRule="auto"/>
              <w:contextualSpacing/>
              <w:jc w:val="both"/>
              <w:rPr>
                <w:rFonts w:ascii="Times New Roman" w:hAnsi="Times New Roman"/>
                <w:sz w:val="28"/>
                <w:szCs w:val="24"/>
              </w:rPr>
            </w:pPr>
            <w:r w:rsidRPr="00685E18">
              <w:rPr>
                <w:rFonts w:ascii="Times New Roman" w:hAnsi="Times New Roman"/>
                <w:sz w:val="28"/>
                <w:szCs w:val="24"/>
              </w:rPr>
              <w:t>Розвинута</w:t>
            </w:r>
            <w:r w:rsidR="00E72006">
              <w:rPr>
                <w:rFonts w:ascii="Times New Roman" w:hAnsi="Times New Roman"/>
                <w:sz w:val="28"/>
                <w:szCs w:val="24"/>
                <w:lang w:val="uk-UA"/>
              </w:rPr>
              <w:t xml:space="preserve"> </w:t>
            </w:r>
            <w:r w:rsidRPr="00685E18">
              <w:rPr>
                <w:rFonts w:ascii="Times New Roman" w:hAnsi="Times New Roman"/>
                <w:sz w:val="28"/>
                <w:szCs w:val="24"/>
              </w:rPr>
              <w:t>соціальна сфера.</w:t>
            </w:r>
          </w:p>
          <w:p w:rsidR="00685E18" w:rsidRPr="00685E18" w:rsidRDefault="00685E18" w:rsidP="00685E18">
            <w:pPr>
              <w:numPr>
                <w:ilvl w:val="0"/>
                <w:numId w:val="35"/>
              </w:numPr>
              <w:autoSpaceDE w:val="0"/>
              <w:autoSpaceDN w:val="0"/>
              <w:spacing w:after="0" w:line="240" w:lineRule="auto"/>
              <w:contextualSpacing/>
              <w:jc w:val="both"/>
              <w:rPr>
                <w:rFonts w:ascii="Times New Roman" w:hAnsi="Times New Roman"/>
                <w:sz w:val="28"/>
                <w:szCs w:val="24"/>
              </w:rPr>
            </w:pPr>
            <w:r w:rsidRPr="00685E18">
              <w:rPr>
                <w:rFonts w:ascii="Times New Roman" w:hAnsi="Times New Roman"/>
                <w:sz w:val="28"/>
                <w:szCs w:val="24"/>
              </w:rPr>
              <w:t>Наявність</w:t>
            </w:r>
            <w:r w:rsidR="00E72006">
              <w:rPr>
                <w:rFonts w:ascii="Times New Roman" w:hAnsi="Times New Roman"/>
                <w:sz w:val="28"/>
                <w:szCs w:val="24"/>
                <w:lang w:val="uk-UA"/>
              </w:rPr>
              <w:t xml:space="preserve"> </w:t>
            </w:r>
            <w:r w:rsidRPr="00685E18">
              <w:rPr>
                <w:rFonts w:ascii="Times New Roman" w:hAnsi="Times New Roman"/>
                <w:sz w:val="28"/>
                <w:szCs w:val="24"/>
              </w:rPr>
              <w:t>земельних</w:t>
            </w:r>
            <w:r w:rsidR="00E72006">
              <w:rPr>
                <w:rFonts w:ascii="Times New Roman" w:hAnsi="Times New Roman"/>
                <w:sz w:val="28"/>
                <w:szCs w:val="24"/>
                <w:lang w:val="uk-UA"/>
              </w:rPr>
              <w:t xml:space="preserve"> </w:t>
            </w:r>
            <w:r w:rsidRPr="00685E18">
              <w:rPr>
                <w:rFonts w:ascii="Times New Roman" w:hAnsi="Times New Roman"/>
                <w:sz w:val="28"/>
                <w:szCs w:val="24"/>
              </w:rPr>
              <w:t>ділянок для відпочинку</w:t>
            </w:r>
            <w:r w:rsidRPr="00685E18">
              <w:rPr>
                <w:rFonts w:ascii="Times New Roman" w:hAnsi="Times New Roman"/>
                <w:sz w:val="28"/>
                <w:szCs w:val="24"/>
                <w:lang w:val="uk-UA"/>
              </w:rPr>
              <w:t xml:space="preserve"> місцевого населення</w:t>
            </w:r>
          </w:p>
          <w:p w:rsidR="00685E18" w:rsidRPr="00685E18" w:rsidRDefault="00685E18" w:rsidP="00685E18">
            <w:pPr>
              <w:numPr>
                <w:ilvl w:val="0"/>
                <w:numId w:val="35"/>
              </w:numPr>
              <w:autoSpaceDE w:val="0"/>
              <w:autoSpaceDN w:val="0"/>
              <w:spacing w:after="0" w:line="240" w:lineRule="auto"/>
              <w:contextualSpacing/>
              <w:jc w:val="both"/>
              <w:rPr>
                <w:rFonts w:ascii="Times New Roman" w:hAnsi="Times New Roman"/>
                <w:sz w:val="28"/>
                <w:szCs w:val="24"/>
              </w:rPr>
            </w:pPr>
            <w:r w:rsidRPr="00685E18">
              <w:rPr>
                <w:rFonts w:ascii="Times New Roman" w:hAnsi="Times New Roman"/>
                <w:sz w:val="28"/>
                <w:szCs w:val="24"/>
              </w:rPr>
              <w:lastRenderedPageBreak/>
              <w:t>Наявність</w:t>
            </w:r>
            <w:r w:rsidR="00E72006">
              <w:rPr>
                <w:rFonts w:ascii="Times New Roman" w:hAnsi="Times New Roman"/>
                <w:sz w:val="28"/>
                <w:szCs w:val="24"/>
                <w:lang w:val="uk-UA"/>
              </w:rPr>
              <w:t xml:space="preserve"> </w:t>
            </w:r>
            <w:r w:rsidRPr="00685E18">
              <w:rPr>
                <w:rFonts w:ascii="Times New Roman" w:hAnsi="Times New Roman"/>
                <w:sz w:val="28"/>
                <w:szCs w:val="24"/>
              </w:rPr>
              <w:t>лісових</w:t>
            </w:r>
            <w:r w:rsidR="00E72006">
              <w:rPr>
                <w:rFonts w:ascii="Times New Roman" w:hAnsi="Times New Roman"/>
                <w:sz w:val="28"/>
                <w:szCs w:val="24"/>
                <w:lang w:val="uk-UA"/>
              </w:rPr>
              <w:t xml:space="preserve"> </w:t>
            </w:r>
            <w:r w:rsidRPr="00685E18">
              <w:rPr>
                <w:rFonts w:ascii="Times New Roman" w:hAnsi="Times New Roman"/>
                <w:sz w:val="28"/>
                <w:szCs w:val="24"/>
              </w:rPr>
              <w:t>ресурсів, які не використовуються.</w:t>
            </w:r>
          </w:p>
          <w:p w:rsidR="00685E18" w:rsidRPr="00685E18" w:rsidRDefault="00685E18" w:rsidP="00685E18">
            <w:pPr>
              <w:numPr>
                <w:ilvl w:val="0"/>
                <w:numId w:val="35"/>
              </w:numPr>
              <w:autoSpaceDE w:val="0"/>
              <w:autoSpaceDN w:val="0"/>
              <w:spacing w:after="0" w:line="240" w:lineRule="auto"/>
              <w:contextualSpacing/>
              <w:rPr>
                <w:rFonts w:ascii="Times New Roman" w:hAnsi="Times New Roman"/>
                <w:sz w:val="28"/>
                <w:szCs w:val="24"/>
              </w:rPr>
            </w:pPr>
            <w:r w:rsidRPr="00685E18">
              <w:rPr>
                <w:rFonts w:ascii="Times New Roman" w:hAnsi="Times New Roman"/>
                <w:sz w:val="28"/>
                <w:szCs w:val="24"/>
                <w:lang w:val="uk-UA"/>
              </w:rPr>
              <w:t>Інвестиційна привабливість.</w:t>
            </w:r>
          </w:p>
          <w:p w:rsidR="00685E18" w:rsidRPr="00685E18" w:rsidRDefault="00685E18" w:rsidP="00685E18">
            <w:pPr>
              <w:autoSpaceDE w:val="0"/>
              <w:autoSpaceDN w:val="0"/>
              <w:spacing w:after="0" w:line="240" w:lineRule="auto"/>
              <w:ind w:left="286"/>
              <w:contextualSpacing/>
              <w:rPr>
                <w:rFonts w:ascii="Times New Roman" w:hAnsi="Times New Roman"/>
                <w:sz w:val="28"/>
                <w:szCs w:val="24"/>
              </w:rPr>
            </w:pPr>
          </w:p>
        </w:tc>
        <w:tc>
          <w:tcPr>
            <w:tcW w:w="4770" w:type="dxa"/>
            <w:shd w:val="clear" w:color="auto" w:fill="auto"/>
          </w:tcPr>
          <w:p w:rsidR="00685E18" w:rsidRPr="00685E18" w:rsidRDefault="00685E18" w:rsidP="00685E18">
            <w:pPr>
              <w:numPr>
                <w:ilvl w:val="0"/>
                <w:numId w:val="36"/>
              </w:numPr>
              <w:autoSpaceDE w:val="0"/>
              <w:autoSpaceDN w:val="0"/>
              <w:spacing w:after="0" w:line="240" w:lineRule="auto"/>
              <w:ind w:left="367" w:hanging="425"/>
              <w:contextualSpacing/>
              <w:jc w:val="both"/>
              <w:rPr>
                <w:rFonts w:ascii="Times New Roman" w:hAnsi="Times New Roman"/>
                <w:sz w:val="28"/>
                <w:szCs w:val="24"/>
              </w:rPr>
            </w:pPr>
            <w:r w:rsidRPr="00685E18">
              <w:rPr>
                <w:rFonts w:ascii="Times New Roman" w:hAnsi="Times New Roman"/>
                <w:sz w:val="28"/>
                <w:szCs w:val="24"/>
              </w:rPr>
              <w:lastRenderedPageBreak/>
              <w:t>Від’ємний</w:t>
            </w:r>
            <w:r w:rsidR="00E72006">
              <w:rPr>
                <w:rFonts w:ascii="Times New Roman" w:hAnsi="Times New Roman"/>
                <w:sz w:val="28"/>
                <w:szCs w:val="24"/>
                <w:lang w:val="uk-UA"/>
              </w:rPr>
              <w:t xml:space="preserve"> </w:t>
            </w:r>
            <w:r w:rsidRPr="00685E18">
              <w:rPr>
                <w:rFonts w:ascii="Times New Roman" w:hAnsi="Times New Roman"/>
                <w:sz w:val="28"/>
                <w:szCs w:val="24"/>
              </w:rPr>
              <w:t>приріст</w:t>
            </w:r>
            <w:r w:rsidR="00E72006">
              <w:rPr>
                <w:rFonts w:ascii="Times New Roman" w:hAnsi="Times New Roman"/>
                <w:sz w:val="28"/>
                <w:szCs w:val="24"/>
                <w:lang w:val="uk-UA"/>
              </w:rPr>
              <w:t xml:space="preserve"> </w:t>
            </w:r>
            <w:r w:rsidRPr="00685E18">
              <w:rPr>
                <w:rFonts w:ascii="Times New Roman" w:hAnsi="Times New Roman"/>
                <w:sz w:val="28"/>
                <w:szCs w:val="24"/>
              </w:rPr>
              <w:t>населення.</w:t>
            </w:r>
          </w:p>
          <w:p w:rsidR="00685E18" w:rsidRPr="00685E18" w:rsidRDefault="00685E18" w:rsidP="00685E18">
            <w:pPr>
              <w:numPr>
                <w:ilvl w:val="0"/>
                <w:numId w:val="36"/>
              </w:numPr>
              <w:autoSpaceDE w:val="0"/>
              <w:autoSpaceDN w:val="0"/>
              <w:spacing w:after="0" w:line="240" w:lineRule="auto"/>
              <w:ind w:left="367" w:hanging="425"/>
              <w:contextualSpacing/>
              <w:jc w:val="both"/>
              <w:rPr>
                <w:rFonts w:ascii="Times New Roman" w:hAnsi="Times New Roman"/>
                <w:sz w:val="28"/>
                <w:szCs w:val="24"/>
              </w:rPr>
            </w:pPr>
            <w:r w:rsidRPr="00685E18">
              <w:rPr>
                <w:rFonts w:ascii="Times New Roman" w:hAnsi="Times New Roman"/>
                <w:sz w:val="28"/>
                <w:szCs w:val="24"/>
              </w:rPr>
              <w:t>Відсутність</w:t>
            </w:r>
            <w:r w:rsidR="00E72006">
              <w:rPr>
                <w:rFonts w:ascii="Times New Roman" w:hAnsi="Times New Roman"/>
                <w:sz w:val="28"/>
                <w:szCs w:val="24"/>
                <w:lang w:val="uk-UA"/>
              </w:rPr>
              <w:t xml:space="preserve"> </w:t>
            </w:r>
            <w:r w:rsidRPr="00685E18">
              <w:rPr>
                <w:rFonts w:ascii="Times New Roman" w:hAnsi="Times New Roman"/>
                <w:sz w:val="28"/>
                <w:szCs w:val="24"/>
              </w:rPr>
              <w:t>кваліфікованої</w:t>
            </w:r>
            <w:r w:rsidR="00E72006">
              <w:rPr>
                <w:rFonts w:ascii="Times New Roman" w:hAnsi="Times New Roman"/>
                <w:sz w:val="28"/>
                <w:szCs w:val="24"/>
                <w:lang w:val="uk-UA"/>
              </w:rPr>
              <w:t xml:space="preserve"> </w:t>
            </w:r>
            <w:r w:rsidRPr="00685E18">
              <w:rPr>
                <w:rFonts w:ascii="Times New Roman" w:hAnsi="Times New Roman"/>
                <w:sz w:val="28"/>
                <w:szCs w:val="24"/>
              </w:rPr>
              <w:t>робочої</w:t>
            </w:r>
            <w:r w:rsidR="00E72006">
              <w:rPr>
                <w:rFonts w:ascii="Times New Roman" w:hAnsi="Times New Roman"/>
                <w:sz w:val="28"/>
                <w:szCs w:val="24"/>
                <w:lang w:val="uk-UA"/>
              </w:rPr>
              <w:t xml:space="preserve"> </w:t>
            </w:r>
            <w:r w:rsidRPr="00685E18">
              <w:rPr>
                <w:rFonts w:ascii="Times New Roman" w:hAnsi="Times New Roman"/>
                <w:sz w:val="28"/>
                <w:szCs w:val="24"/>
              </w:rPr>
              <w:t>сили.</w:t>
            </w:r>
          </w:p>
          <w:p w:rsidR="00685E18" w:rsidRPr="00685E18" w:rsidRDefault="00685E18" w:rsidP="00685E18">
            <w:pPr>
              <w:numPr>
                <w:ilvl w:val="0"/>
                <w:numId w:val="36"/>
              </w:numPr>
              <w:autoSpaceDE w:val="0"/>
              <w:autoSpaceDN w:val="0"/>
              <w:spacing w:after="0" w:line="240" w:lineRule="auto"/>
              <w:ind w:left="367" w:hanging="425"/>
              <w:contextualSpacing/>
              <w:jc w:val="both"/>
              <w:rPr>
                <w:rFonts w:ascii="Times New Roman" w:hAnsi="Times New Roman"/>
                <w:sz w:val="28"/>
                <w:szCs w:val="24"/>
              </w:rPr>
            </w:pPr>
            <w:r w:rsidRPr="00685E18">
              <w:rPr>
                <w:rFonts w:ascii="Times New Roman" w:hAnsi="Times New Roman"/>
                <w:sz w:val="28"/>
                <w:szCs w:val="24"/>
              </w:rPr>
              <w:t>Безробіття.</w:t>
            </w:r>
          </w:p>
          <w:p w:rsidR="00685E18" w:rsidRPr="00685E18" w:rsidRDefault="00685E18" w:rsidP="00685E18">
            <w:pPr>
              <w:numPr>
                <w:ilvl w:val="0"/>
                <w:numId w:val="36"/>
              </w:numPr>
              <w:autoSpaceDE w:val="0"/>
              <w:autoSpaceDN w:val="0"/>
              <w:spacing w:after="0" w:line="240" w:lineRule="auto"/>
              <w:ind w:left="367" w:hanging="425"/>
              <w:contextualSpacing/>
              <w:jc w:val="both"/>
              <w:rPr>
                <w:rFonts w:ascii="Times New Roman" w:hAnsi="Times New Roman"/>
                <w:sz w:val="28"/>
                <w:szCs w:val="24"/>
              </w:rPr>
            </w:pPr>
            <w:r w:rsidRPr="00685E18">
              <w:rPr>
                <w:rFonts w:ascii="Times New Roman" w:hAnsi="Times New Roman"/>
                <w:sz w:val="28"/>
                <w:szCs w:val="24"/>
              </w:rPr>
              <w:t>Слабка</w:t>
            </w:r>
            <w:r w:rsidR="00E72006">
              <w:rPr>
                <w:rFonts w:ascii="Times New Roman" w:hAnsi="Times New Roman"/>
                <w:sz w:val="28"/>
                <w:szCs w:val="24"/>
                <w:lang w:val="uk-UA"/>
              </w:rPr>
              <w:t xml:space="preserve"> </w:t>
            </w:r>
            <w:r w:rsidRPr="00685E18">
              <w:rPr>
                <w:rFonts w:ascii="Times New Roman" w:hAnsi="Times New Roman"/>
                <w:sz w:val="28"/>
                <w:szCs w:val="24"/>
              </w:rPr>
              <w:t>транспортна</w:t>
            </w:r>
            <w:r w:rsidR="00E72006">
              <w:rPr>
                <w:rFonts w:ascii="Times New Roman" w:hAnsi="Times New Roman"/>
                <w:sz w:val="28"/>
                <w:szCs w:val="24"/>
                <w:lang w:val="uk-UA"/>
              </w:rPr>
              <w:t xml:space="preserve"> </w:t>
            </w:r>
            <w:r w:rsidRPr="00685E18">
              <w:rPr>
                <w:rFonts w:ascii="Times New Roman" w:hAnsi="Times New Roman"/>
                <w:sz w:val="28"/>
                <w:szCs w:val="24"/>
              </w:rPr>
              <w:t>інфраструктура.</w:t>
            </w:r>
          </w:p>
          <w:p w:rsidR="00685E18" w:rsidRPr="00685E18" w:rsidRDefault="00685E18" w:rsidP="00685E18">
            <w:pPr>
              <w:numPr>
                <w:ilvl w:val="0"/>
                <w:numId w:val="36"/>
              </w:numPr>
              <w:autoSpaceDE w:val="0"/>
              <w:autoSpaceDN w:val="0"/>
              <w:spacing w:after="0" w:line="240" w:lineRule="auto"/>
              <w:ind w:left="367" w:hanging="425"/>
              <w:contextualSpacing/>
              <w:jc w:val="both"/>
              <w:rPr>
                <w:rFonts w:ascii="Times New Roman" w:hAnsi="Times New Roman"/>
                <w:sz w:val="28"/>
                <w:szCs w:val="24"/>
              </w:rPr>
            </w:pPr>
            <w:r w:rsidRPr="00685E18">
              <w:rPr>
                <w:rFonts w:ascii="Times New Roman" w:hAnsi="Times New Roman"/>
                <w:sz w:val="28"/>
                <w:szCs w:val="24"/>
              </w:rPr>
              <w:t>Низька густота населення.</w:t>
            </w:r>
          </w:p>
          <w:p w:rsidR="00685E18" w:rsidRPr="00685E18" w:rsidRDefault="00685E18" w:rsidP="00685E18">
            <w:pPr>
              <w:numPr>
                <w:ilvl w:val="0"/>
                <w:numId w:val="36"/>
              </w:numPr>
              <w:autoSpaceDE w:val="0"/>
              <w:autoSpaceDN w:val="0"/>
              <w:spacing w:after="0" w:line="240" w:lineRule="auto"/>
              <w:ind w:left="367" w:hanging="425"/>
              <w:contextualSpacing/>
              <w:jc w:val="both"/>
              <w:rPr>
                <w:rFonts w:ascii="Times New Roman" w:hAnsi="Times New Roman"/>
                <w:sz w:val="28"/>
                <w:szCs w:val="24"/>
              </w:rPr>
            </w:pPr>
            <w:r w:rsidRPr="00685E18">
              <w:rPr>
                <w:rFonts w:ascii="Times New Roman" w:hAnsi="Times New Roman"/>
                <w:sz w:val="28"/>
                <w:szCs w:val="24"/>
              </w:rPr>
              <w:t>Низька</w:t>
            </w:r>
            <w:r w:rsidR="00E72006">
              <w:rPr>
                <w:rFonts w:ascii="Times New Roman" w:hAnsi="Times New Roman"/>
                <w:sz w:val="28"/>
                <w:szCs w:val="24"/>
                <w:lang w:val="uk-UA"/>
              </w:rPr>
              <w:t xml:space="preserve"> </w:t>
            </w:r>
            <w:r w:rsidRPr="00685E18">
              <w:rPr>
                <w:rFonts w:ascii="Times New Roman" w:hAnsi="Times New Roman"/>
                <w:sz w:val="28"/>
                <w:szCs w:val="24"/>
              </w:rPr>
              <w:t>громадська</w:t>
            </w:r>
            <w:r w:rsidR="00E72006">
              <w:rPr>
                <w:rFonts w:ascii="Times New Roman" w:hAnsi="Times New Roman"/>
                <w:sz w:val="28"/>
                <w:szCs w:val="24"/>
                <w:lang w:val="uk-UA"/>
              </w:rPr>
              <w:t xml:space="preserve"> </w:t>
            </w:r>
            <w:r w:rsidRPr="00685E18">
              <w:rPr>
                <w:rFonts w:ascii="Times New Roman" w:hAnsi="Times New Roman"/>
                <w:sz w:val="28"/>
                <w:szCs w:val="24"/>
              </w:rPr>
              <w:t>активність.</w:t>
            </w:r>
          </w:p>
          <w:p w:rsidR="00685E18" w:rsidRPr="00685E18" w:rsidRDefault="00685E18" w:rsidP="00685E18">
            <w:pPr>
              <w:numPr>
                <w:ilvl w:val="0"/>
                <w:numId w:val="36"/>
              </w:numPr>
              <w:autoSpaceDE w:val="0"/>
              <w:autoSpaceDN w:val="0"/>
              <w:spacing w:after="0" w:line="240" w:lineRule="auto"/>
              <w:ind w:left="367" w:hanging="425"/>
              <w:contextualSpacing/>
              <w:jc w:val="both"/>
              <w:rPr>
                <w:rFonts w:ascii="Times New Roman" w:hAnsi="Times New Roman"/>
                <w:sz w:val="28"/>
                <w:szCs w:val="24"/>
              </w:rPr>
            </w:pPr>
            <w:r w:rsidRPr="00685E18">
              <w:rPr>
                <w:rFonts w:ascii="Times New Roman" w:hAnsi="Times New Roman"/>
                <w:sz w:val="28"/>
                <w:szCs w:val="24"/>
              </w:rPr>
              <w:t>Присутність</w:t>
            </w:r>
            <w:r w:rsidR="00E72006">
              <w:rPr>
                <w:rFonts w:ascii="Times New Roman" w:hAnsi="Times New Roman"/>
                <w:sz w:val="28"/>
                <w:szCs w:val="24"/>
                <w:lang w:val="uk-UA"/>
              </w:rPr>
              <w:t xml:space="preserve"> </w:t>
            </w:r>
            <w:r w:rsidRPr="00685E18">
              <w:rPr>
                <w:rFonts w:ascii="Times New Roman" w:hAnsi="Times New Roman"/>
                <w:sz w:val="28"/>
                <w:szCs w:val="24"/>
              </w:rPr>
              <w:t>тіньової</w:t>
            </w:r>
            <w:r w:rsidR="00E72006">
              <w:rPr>
                <w:rFonts w:ascii="Times New Roman" w:hAnsi="Times New Roman"/>
                <w:sz w:val="28"/>
                <w:szCs w:val="24"/>
                <w:lang w:val="uk-UA"/>
              </w:rPr>
              <w:t xml:space="preserve"> </w:t>
            </w:r>
            <w:r w:rsidRPr="00685E18">
              <w:rPr>
                <w:rFonts w:ascii="Times New Roman" w:hAnsi="Times New Roman"/>
                <w:sz w:val="28"/>
                <w:szCs w:val="24"/>
              </w:rPr>
              <w:t>економіки.</w:t>
            </w:r>
          </w:p>
          <w:p w:rsidR="00685E18" w:rsidRPr="00685E18" w:rsidRDefault="00685E18" w:rsidP="00685E18">
            <w:pPr>
              <w:numPr>
                <w:ilvl w:val="0"/>
                <w:numId w:val="36"/>
              </w:numPr>
              <w:autoSpaceDE w:val="0"/>
              <w:autoSpaceDN w:val="0"/>
              <w:spacing w:after="0" w:line="240" w:lineRule="auto"/>
              <w:ind w:left="367" w:hanging="425"/>
              <w:contextualSpacing/>
              <w:jc w:val="both"/>
              <w:rPr>
                <w:rFonts w:ascii="Times New Roman" w:hAnsi="Times New Roman"/>
                <w:sz w:val="28"/>
                <w:szCs w:val="24"/>
              </w:rPr>
            </w:pPr>
            <w:r w:rsidRPr="00685E18">
              <w:rPr>
                <w:rFonts w:ascii="Times New Roman" w:hAnsi="Times New Roman"/>
                <w:sz w:val="28"/>
                <w:szCs w:val="24"/>
              </w:rPr>
              <w:t>Мало дітей та населення</w:t>
            </w:r>
            <w:r w:rsidR="00E72006">
              <w:rPr>
                <w:rFonts w:ascii="Times New Roman" w:hAnsi="Times New Roman"/>
                <w:sz w:val="28"/>
                <w:szCs w:val="24"/>
                <w:lang w:val="uk-UA"/>
              </w:rPr>
              <w:t xml:space="preserve"> </w:t>
            </w:r>
            <w:r w:rsidRPr="00685E18">
              <w:rPr>
                <w:rFonts w:ascii="Times New Roman" w:hAnsi="Times New Roman"/>
                <w:sz w:val="28"/>
                <w:szCs w:val="24"/>
              </w:rPr>
              <w:t>фертильного</w:t>
            </w:r>
            <w:r w:rsidR="00E72006">
              <w:rPr>
                <w:rFonts w:ascii="Times New Roman" w:hAnsi="Times New Roman"/>
                <w:sz w:val="28"/>
                <w:szCs w:val="24"/>
                <w:lang w:val="uk-UA"/>
              </w:rPr>
              <w:t xml:space="preserve"> </w:t>
            </w:r>
            <w:r w:rsidRPr="00685E18">
              <w:rPr>
                <w:rFonts w:ascii="Times New Roman" w:hAnsi="Times New Roman"/>
                <w:sz w:val="28"/>
                <w:szCs w:val="24"/>
              </w:rPr>
              <w:t>віку.</w:t>
            </w:r>
          </w:p>
          <w:p w:rsidR="00685E18" w:rsidRPr="00685E18" w:rsidRDefault="00685E18" w:rsidP="00685E18">
            <w:pPr>
              <w:numPr>
                <w:ilvl w:val="0"/>
                <w:numId w:val="36"/>
              </w:numPr>
              <w:autoSpaceDE w:val="0"/>
              <w:autoSpaceDN w:val="0"/>
              <w:spacing w:after="0" w:line="240" w:lineRule="auto"/>
              <w:ind w:left="367" w:hanging="425"/>
              <w:contextualSpacing/>
              <w:jc w:val="both"/>
              <w:rPr>
                <w:rFonts w:ascii="Times New Roman" w:hAnsi="Times New Roman"/>
                <w:sz w:val="28"/>
                <w:szCs w:val="24"/>
              </w:rPr>
            </w:pPr>
            <w:r w:rsidRPr="00685E18">
              <w:rPr>
                <w:rFonts w:ascii="Times New Roman" w:hAnsi="Times New Roman"/>
                <w:sz w:val="28"/>
                <w:szCs w:val="24"/>
              </w:rPr>
              <w:t>Низька</w:t>
            </w:r>
            <w:r w:rsidR="00E72006">
              <w:rPr>
                <w:rFonts w:ascii="Times New Roman" w:hAnsi="Times New Roman"/>
                <w:sz w:val="28"/>
                <w:szCs w:val="24"/>
                <w:lang w:val="uk-UA"/>
              </w:rPr>
              <w:t xml:space="preserve"> </w:t>
            </w:r>
            <w:r w:rsidRPr="00685E18">
              <w:rPr>
                <w:rFonts w:ascii="Times New Roman" w:hAnsi="Times New Roman"/>
                <w:sz w:val="28"/>
                <w:szCs w:val="24"/>
              </w:rPr>
              <w:t>громадська</w:t>
            </w:r>
            <w:r w:rsidR="00E72006">
              <w:rPr>
                <w:rFonts w:ascii="Times New Roman" w:hAnsi="Times New Roman"/>
                <w:sz w:val="28"/>
                <w:szCs w:val="24"/>
                <w:lang w:val="uk-UA"/>
              </w:rPr>
              <w:t xml:space="preserve"> </w:t>
            </w:r>
            <w:r w:rsidRPr="00685E18">
              <w:rPr>
                <w:rFonts w:ascii="Times New Roman" w:hAnsi="Times New Roman"/>
                <w:sz w:val="28"/>
                <w:szCs w:val="24"/>
              </w:rPr>
              <w:t>безпека.</w:t>
            </w:r>
          </w:p>
          <w:p w:rsidR="00685E18" w:rsidRPr="00685E18" w:rsidRDefault="00685E18" w:rsidP="00685E18">
            <w:pPr>
              <w:numPr>
                <w:ilvl w:val="0"/>
                <w:numId w:val="36"/>
              </w:numPr>
              <w:autoSpaceDE w:val="0"/>
              <w:autoSpaceDN w:val="0"/>
              <w:spacing w:after="0" w:line="240" w:lineRule="auto"/>
              <w:ind w:left="367" w:hanging="425"/>
              <w:contextualSpacing/>
              <w:jc w:val="both"/>
              <w:rPr>
                <w:rFonts w:ascii="Times New Roman" w:hAnsi="Times New Roman"/>
                <w:sz w:val="28"/>
                <w:szCs w:val="24"/>
              </w:rPr>
            </w:pPr>
            <w:r w:rsidRPr="00685E18">
              <w:rPr>
                <w:rFonts w:ascii="Times New Roman" w:hAnsi="Times New Roman"/>
                <w:sz w:val="28"/>
                <w:szCs w:val="24"/>
              </w:rPr>
              <w:t>Несприятлива</w:t>
            </w:r>
            <w:r w:rsidR="00E72006">
              <w:rPr>
                <w:rFonts w:ascii="Times New Roman" w:hAnsi="Times New Roman"/>
                <w:sz w:val="28"/>
                <w:szCs w:val="24"/>
                <w:lang w:val="uk-UA"/>
              </w:rPr>
              <w:t xml:space="preserve"> </w:t>
            </w:r>
            <w:r w:rsidRPr="00685E18">
              <w:rPr>
                <w:rFonts w:ascii="Times New Roman" w:hAnsi="Times New Roman"/>
                <w:sz w:val="28"/>
                <w:szCs w:val="24"/>
              </w:rPr>
              <w:t>екологічна</w:t>
            </w:r>
            <w:r w:rsidR="00E72006">
              <w:rPr>
                <w:rFonts w:ascii="Times New Roman" w:hAnsi="Times New Roman"/>
                <w:sz w:val="28"/>
                <w:szCs w:val="24"/>
                <w:lang w:val="uk-UA"/>
              </w:rPr>
              <w:t xml:space="preserve"> </w:t>
            </w:r>
            <w:r w:rsidRPr="00685E18">
              <w:rPr>
                <w:rFonts w:ascii="Times New Roman" w:hAnsi="Times New Roman"/>
                <w:sz w:val="28"/>
                <w:szCs w:val="24"/>
              </w:rPr>
              <w:t>ситуація.</w:t>
            </w:r>
          </w:p>
          <w:p w:rsidR="00685E18" w:rsidRPr="00685E18" w:rsidRDefault="00685E18" w:rsidP="00685E18">
            <w:pPr>
              <w:numPr>
                <w:ilvl w:val="0"/>
                <w:numId w:val="36"/>
              </w:numPr>
              <w:autoSpaceDE w:val="0"/>
              <w:autoSpaceDN w:val="0"/>
              <w:spacing w:after="0" w:line="240" w:lineRule="auto"/>
              <w:ind w:left="367" w:hanging="425"/>
              <w:contextualSpacing/>
              <w:jc w:val="both"/>
              <w:rPr>
                <w:rFonts w:ascii="Times New Roman" w:hAnsi="Times New Roman"/>
                <w:sz w:val="28"/>
                <w:szCs w:val="24"/>
              </w:rPr>
            </w:pPr>
            <w:r w:rsidRPr="00685E18">
              <w:rPr>
                <w:rFonts w:ascii="Times New Roman" w:hAnsi="Times New Roman"/>
                <w:sz w:val="28"/>
                <w:szCs w:val="24"/>
              </w:rPr>
              <w:lastRenderedPageBreak/>
              <w:t>Відсутня система поводження з ТПВ.</w:t>
            </w:r>
          </w:p>
          <w:p w:rsidR="00685E18" w:rsidRPr="00685E18" w:rsidRDefault="00685E18" w:rsidP="00685E18">
            <w:pPr>
              <w:numPr>
                <w:ilvl w:val="0"/>
                <w:numId w:val="36"/>
              </w:numPr>
              <w:autoSpaceDE w:val="0"/>
              <w:autoSpaceDN w:val="0"/>
              <w:spacing w:after="0" w:line="240" w:lineRule="auto"/>
              <w:ind w:left="367" w:hanging="425"/>
              <w:contextualSpacing/>
              <w:jc w:val="both"/>
              <w:rPr>
                <w:rFonts w:ascii="Times New Roman" w:hAnsi="Times New Roman"/>
                <w:sz w:val="28"/>
                <w:szCs w:val="24"/>
              </w:rPr>
            </w:pPr>
            <w:r w:rsidRPr="00685E18">
              <w:rPr>
                <w:rFonts w:ascii="Times New Roman" w:hAnsi="Times New Roman"/>
                <w:sz w:val="28"/>
                <w:szCs w:val="24"/>
              </w:rPr>
              <w:t>Однобічний</w:t>
            </w:r>
            <w:r w:rsidR="00E72006">
              <w:rPr>
                <w:rFonts w:ascii="Times New Roman" w:hAnsi="Times New Roman"/>
                <w:sz w:val="28"/>
                <w:szCs w:val="24"/>
                <w:lang w:val="uk-UA"/>
              </w:rPr>
              <w:t xml:space="preserve"> </w:t>
            </w:r>
            <w:r w:rsidRPr="00685E18">
              <w:rPr>
                <w:rFonts w:ascii="Times New Roman" w:hAnsi="Times New Roman"/>
                <w:sz w:val="28"/>
                <w:szCs w:val="24"/>
              </w:rPr>
              <w:t>розвиток</w:t>
            </w:r>
            <w:r w:rsidR="00E72006">
              <w:rPr>
                <w:rFonts w:ascii="Times New Roman" w:hAnsi="Times New Roman"/>
                <w:sz w:val="28"/>
                <w:szCs w:val="24"/>
                <w:lang w:val="uk-UA"/>
              </w:rPr>
              <w:t xml:space="preserve"> </w:t>
            </w:r>
            <w:r w:rsidRPr="00685E18">
              <w:rPr>
                <w:rFonts w:ascii="Times New Roman" w:hAnsi="Times New Roman"/>
                <w:sz w:val="28"/>
                <w:szCs w:val="24"/>
              </w:rPr>
              <w:t>сільськогогосподарства (наявність</w:t>
            </w:r>
            <w:r w:rsidR="00E72006">
              <w:rPr>
                <w:rFonts w:ascii="Times New Roman" w:hAnsi="Times New Roman"/>
                <w:sz w:val="28"/>
                <w:szCs w:val="24"/>
                <w:lang w:val="uk-UA"/>
              </w:rPr>
              <w:t xml:space="preserve"> </w:t>
            </w:r>
            <w:r w:rsidRPr="00685E18">
              <w:rPr>
                <w:rFonts w:ascii="Times New Roman" w:hAnsi="Times New Roman"/>
                <w:sz w:val="28"/>
                <w:szCs w:val="24"/>
              </w:rPr>
              <w:t>рослинництва, відсутність</w:t>
            </w:r>
            <w:r w:rsidR="00E72006">
              <w:rPr>
                <w:rFonts w:ascii="Times New Roman" w:hAnsi="Times New Roman"/>
                <w:sz w:val="28"/>
                <w:szCs w:val="24"/>
                <w:lang w:val="uk-UA"/>
              </w:rPr>
              <w:t xml:space="preserve"> </w:t>
            </w:r>
            <w:r w:rsidRPr="00685E18">
              <w:rPr>
                <w:rFonts w:ascii="Times New Roman" w:hAnsi="Times New Roman"/>
                <w:sz w:val="28"/>
                <w:szCs w:val="24"/>
              </w:rPr>
              <w:t>інших</w:t>
            </w:r>
            <w:r w:rsidR="00E72006">
              <w:rPr>
                <w:rFonts w:ascii="Times New Roman" w:hAnsi="Times New Roman"/>
                <w:sz w:val="28"/>
                <w:szCs w:val="24"/>
                <w:lang w:val="uk-UA"/>
              </w:rPr>
              <w:t xml:space="preserve"> </w:t>
            </w:r>
            <w:r w:rsidRPr="00685E18">
              <w:rPr>
                <w:rFonts w:ascii="Times New Roman" w:hAnsi="Times New Roman"/>
                <w:sz w:val="28"/>
                <w:szCs w:val="24"/>
              </w:rPr>
              <w:t>галузей).</w:t>
            </w:r>
          </w:p>
        </w:tc>
      </w:tr>
      <w:tr w:rsidR="00685E18" w:rsidRPr="00685E18" w:rsidTr="003E2AD0">
        <w:tc>
          <w:tcPr>
            <w:tcW w:w="4770" w:type="dxa"/>
            <w:shd w:val="clear" w:color="auto" w:fill="auto"/>
          </w:tcPr>
          <w:p w:rsidR="00685E18" w:rsidRPr="00685E18" w:rsidRDefault="00685E18" w:rsidP="00685E18">
            <w:pPr>
              <w:autoSpaceDE w:val="0"/>
              <w:autoSpaceDN w:val="0"/>
              <w:jc w:val="center"/>
              <w:rPr>
                <w:rFonts w:ascii="Times New Roman" w:hAnsi="Times New Roman"/>
                <w:b/>
                <w:sz w:val="28"/>
                <w:szCs w:val="24"/>
              </w:rPr>
            </w:pPr>
            <w:r w:rsidRPr="00685E18">
              <w:rPr>
                <w:rFonts w:ascii="Times New Roman" w:hAnsi="Times New Roman"/>
                <w:b/>
                <w:sz w:val="28"/>
                <w:szCs w:val="24"/>
              </w:rPr>
              <w:lastRenderedPageBreak/>
              <w:t>Можливості</w:t>
            </w:r>
          </w:p>
        </w:tc>
        <w:tc>
          <w:tcPr>
            <w:tcW w:w="4770" w:type="dxa"/>
            <w:shd w:val="clear" w:color="auto" w:fill="auto"/>
          </w:tcPr>
          <w:p w:rsidR="00685E18" w:rsidRPr="00685E18" w:rsidRDefault="00685E18" w:rsidP="00685E18">
            <w:pPr>
              <w:autoSpaceDE w:val="0"/>
              <w:autoSpaceDN w:val="0"/>
              <w:jc w:val="center"/>
              <w:rPr>
                <w:rFonts w:ascii="Times New Roman" w:hAnsi="Times New Roman"/>
                <w:b/>
                <w:sz w:val="28"/>
                <w:szCs w:val="24"/>
              </w:rPr>
            </w:pPr>
            <w:r w:rsidRPr="00685E18">
              <w:rPr>
                <w:rFonts w:ascii="Times New Roman" w:hAnsi="Times New Roman"/>
                <w:b/>
                <w:sz w:val="28"/>
                <w:szCs w:val="24"/>
              </w:rPr>
              <w:t>Загрози</w:t>
            </w:r>
          </w:p>
        </w:tc>
      </w:tr>
      <w:tr w:rsidR="00685E18" w:rsidRPr="00685E18" w:rsidTr="0072198D">
        <w:tc>
          <w:tcPr>
            <w:tcW w:w="4770" w:type="dxa"/>
            <w:shd w:val="clear" w:color="auto" w:fill="auto"/>
          </w:tcPr>
          <w:p w:rsidR="00685E18" w:rsidRPr="00685E18" w:rsidRDefault="00685E18" w:rsidP="00685E18">
            <w:pPr>
              <w:numPr>
                <w:ilvl w:val="0"/>
                <w:numId w:val="37"/>
              </w:numPr>
              <w:autoSpaceDE w:val="0"/>
              <w:autoSpaceDN w:val="0"/>
              <w:spacing w:after="0" w:line="240" w:lineRule="auto"/>
              <w:ind w:left="-108"/>
              <w:contextualSpacing/>
              <w:jc w:val="both"/>
              <w:rPr>
                <w:rFonts w:ascii="Times New Roman" w:hAnsi="Times New Roman"/>
                <w:sz w:val="28"/>
                <w:szCs w:val="24"/>
              </w:rPr>
            </w:pPr>
            <w:r w:rsidRPr="00685E18">
              <w:rPr>
                <w:rFonts w:ascii="Times New Roman" w:hAnsi="Times New Roman"/>
                <w:sz w:val="28"/>
                <w:szCs w:val="24"/>
              </w:rPr>
              <w:t>Сплата ПДФО ПАТ «Укрнафта» за місцем</w:t>
            </w:r>
            <w:r w:rsidR="00E72006">
              <w:rPr>
                <w:rFonts w:ascii="Times New Roman" w:hAnsi="Times New Roman"/>
                <w:sz w:val="28"/>
                <w:szCs w:val="24"/>
                <w:lang w:val="uk-UA"/>
              </w:rPr>
              <w:t xml:space="preserve"> </w:t>
            </w:r>
            <w:r w:rsidRPr="00685E18">
              <w:rPr>
                <w:rFonts w:ascii="Times New Roman" w:hAnsi="Times New Roman"/>
                <w:sz w:val="28"/>
                <w:szCs w:val="24"/>
              </w:rPr>
              <w:t>діяльності</w:t>
            </w:r>
            <w:r w:rsidR="00E72006">
              <w:rPr>
                <w:rFonts w:ascii="Times New Roman" w:hAnsi="Times New Roman"/>
                <w:sz w:val="28"/>
                <w:szCs w:val="24"/>
                <w:lang w:val="uk-UA"/>
              </w:rPr>
              <w:t xml:space="preserve"> </w:t>
            </w:r>
            <w:r w:rsidRPr="00685E18">
              <w:rPr>
                <w:rFonts w:ascii="Times New Roman" w:hAnsi="Times New Roman"/>
                <w:sz w:val="28"/>
                <w:szCs w:val="24"/>
              </w:rPr>
              <w:t>підприємства.</w:t>
            </w:r>
          </w:p>
          <w:p w:rsidR="00685E18" w:rsidRPr="00685E18" w:rsidRDefault="00685E18" w:rsidP="00685E18">
            <w:pPr>
              <w:numPr>
                <w:ilvl w:val="0"/>
                <w:numId w:val="37"/>
              </w:numPr>
              <w:autoSpaceDE w:val="0"/>
              <w:autoSpaceDN w:val="0"/>
              <w:spacing w:after="0" w:line="240" w:lineRule="auto"/>
              <w:ind w:left="-108"/>
              <w:contextualSpacing/>
              <w:jc w:val="both"/>
              <w:rPr>
                <w:rFonts w:ascii="Times New Roman" w:hAnsi="Times New Roman"/>
                <w:sz w:val="28"/>
                <w:szCs w:val="24"/>
              </w:rPr>
            </w:pPr>
            <w:r w:rsidRPr="00685E18">
              <w:rPr>
                <w:rFonts w:ascii="Times New Roman" w:hAnsi="Times New Roman"/>
                <w:sz w:val="28"/>
                <w:szCs w:val="24"/>
              </w:rPr>
              <w:t>Розширення меж громади.</w:t>
            </w:r>
          </w:p>
          <w:p w:rsidR="00685E18" w:rsidRPr="00685E18" w:rsidRDefault="00685E18" w:rsidP="00685E18">
            <w:pPr>
              <w:numPr>
                <w:ilvl w:val="0"/>
                <w:numId w:val="37"/>
              </w:numPr>
              <w:autoSpaceDE w:val="0"/>
              <w:autoSpaceDN w:val="0"/>
              <w:spacing w:after="0" w:line="240" w:lineRule="auto"/>
              <w:ind w:left="-108"/>
              <w:contextualSpacing/>
              <w:jc w:val="both"/>
              <w:rPr>
                <w:rFonts w:ascii="Times New Roman" w:hAnsi="Times New Roman"/>
                <w:sz w:val="28"/>
                <w:szCs w:val="24"/>
              </w:rPr>
            </w:pPr>
            <w:r w:rsidRPr="00685E18">
              <w:rPr>
                <w:rFonts w:ascii="Times New Roman" w:hAnsi="Times New Roman"/>
                <w:sz w:val="28"/>
                <w:szCs w:val="24"/>
              </w:rPr>
              <w:t>Сплата</w:t>
            </w:r>
            <w:r w:rsidR="00E72006">
              <w:rPr>
                <w:rFonts w:ascii="Times New Roman" w:hAnsi="Times New Roman"/>
                <w:sz w:val="28"/>
                <w:szCs w:val="24"/>
                <w:lang w:val="uk-UA"/>
              </w:rPr>
              <w:t xml:space="preserve"> </w:t>
            </w:r>
            <w:r w:rsidRPr="00685E18">
              <w:rPr>
                <w:rFonts w:ascii="Times New Roman" w:hAnsi="Times New Roman"/>
                <w:sz w:val="28"/>
                <w:szCs w:val="24"/>
              </w:rPr>
              <w:t>ренти за використання</w:t>
            </w:r>
            <w:r w:rsidR="00E72006">
              <w:rPr>
                <w:rFonts w:ascii="Times New Roman" w:hAnsi="Times New Roman"/>
                <w:sz w:val="28"/>
                <w:szCs w:val="24"/>
                <w:lang w:val="uk-UA"/>
              </w:rPr>
              <w:t xml:space="preserve"> </w:t>
            </w:r>
            <w:r w:rsidRPr="00685E18">
              <w:rPr>
                <w:rFonts w:ascii="Times New Roman" w:hAnsi="Times New Roman"/>
                <w:sz w:val="28"/>
                <w:szCs w:val="24"/>
              </w:rPr>
              <w:t>надр до місцевого бюджету.</w:t>
            </w:r>
          </w:p>
          <w:p w:rsidR="00685E18" w:rsidRPr="00685E18" w:rsidRDefault="00685E18" w:rsidP="00685E18">
            <w:pPr>
              <w:autoSpaceDE w:val="0"/>
              <w:autoSpaceDN w:val="0"/>
              <w:spacing w:after="0" w:line="240" w:lineRule="auto"/>
              <w:ind w:left="-108"/>
              <w:jc w:val="both"/>
              <w:rPr>
                <w:rFonts w:ascii="Times New Roman" w:hAnsi="Times New Roman"/>
                <w:sz w:val="28"/>
                <w:szCs w:val="24"/>
              </w:rPr>
            </w:pPr>
            <w:r w:rsidRPr="00685E18">
              <w:rPr>
                <w:rFonts w:ascii="Times New Roman" w:hAnsi="Times New Roman"/>
                <w:sz w:val="28"/>
                <w:szCs w:val="24"/>
                <w:lang w:val="uk-UA"/>
              </w:rPr>
              <w:t xml:space="preserve">4. </w:t>
            </w:r>
            <w:r w:rsidRPr="00685E18">
              <w:rPr>
                <w:rFonts w:ascii="Times New Roman" w:hAnsi="Times New Roman"/>
                <w:sz w:val="28"/>
                <w:szCs w:val="24"/>
              </w:rPr>
              <w:t>Міжмуніципальне</w:t>
            </w:r>
            <w:r w:rsidR="00E72006">
              <w:rPr>
                <w:rFonts w:ascii="Times New Roman" w:hAnsi="Times New Roman"/>
                <w:sz w:val="28"/>
                <w:szCs w:val="24"/>
                <w:lang w:val="uk-UA"/>
              </w:rPr>
              <w:t xml:space="preserve"> </w:t>
            </w:r>
            <w:r w:rsidRPr="00685E18">
              <w:rPr>
                <w:rFonts w:ascii="Times New Roman" w:hAnsi="Times New Roman"/>
                <w:sz w:val="28"/>
                <w:szCs w:val="24"/>
              </w:rPr>
              <w:t>співробітництво</w:t>
            </w:r>
            <w:r w:rsidRPr="00685E18">
              <w:rPr>
                <w:rFonts w:ascii="Times New Roman" w:hAnsi="Times New Roman"/>
                <w:sz w:val="28"/>
                <w:szCs w:val="24"/>
                <w:lang w:val="uk-UA"/>
              </w:rPr>
              <w:t>.</w:t>
            </w:r>
          </w:p>
        </w:tc>
        <w:tc>
          <w:tcPr>
            <w:tcW w:w="4770" w:type="dxa"/>
            <w:shd w:val="clear" w:color="auto" w:fill="auto"/>
          </w:tcPr>
          <w:p w:rsidR="00685E18" w:rsidRPr="00685E18" w:rsidRDefault="00685E18" w:rsidP="00685E18">
            <w:pPr>
              <w:autoSpaceDE w:val="0"/>
              <w:autoSpaceDN w:val="0"/>
              <w:spacing w:after="0" w:line="240" w:lineRule="auto"/>
              <w:rPr>
                <w:rFonts w:ascii="Times New Roman" w:hAnsi="Times New Roman"/>
                <w:b/>
                <w:color w:val="FF0000"/>
                <w:sz w:val="28"/>
                <w:szCs w:val="24"/>
                <w:lang w:val="uk-UA"/>
              </w:rPr>
            </w:pPr>
            <w:r w:rsidRPr="00685E18">
              <w:rPr>
                <w:rFonts w:ascii="Times New Roman" w:hAnsi="Times New Roman"/>
                <w:sz w:val="28"/>
                <w:szCs w:val="24"/>
                <w:lang w:val="uk-UA"/>
              </w:rPr>
              <w:t>1. Несприятлива бюджетна політика з боку держави</w:t>
            </w:r>
            <w:r w:rsidRPr="00685E18">
              <w:rPr>
                <w:rFonts w:ascii="Times New Roman" w:hAnsi="Times New Roman"/>
                <w:b/>
                <w:sz w:val="28"/>
                <w:szCs w:val="24"/>
                <w:lang w:val="uk-UA"/>
              </w:rPr>
              <w:t>.</w:t>
            </w:r>
          </w:p>
          <w:p w:rsidR="00685E18" w:rsidRPr="00685E18" w:rsidRDefault="00685E18" w:rsidP="00685E18">
            <w:pPr>
              <w:autoSpaceDE w:val="0"/>
              <w:autoSpaceDN w:val="0"/>
              <w:spacing w:after="0" w:line="240" w:lineRule="auto"/>
              <w:rPr>
                <w:rFonts w:ascii="Times New Roman" w:hAnsi="Times New Roman"/>
                <w:sz w:val="28"/>
                <w:szCs w:val="24"/>
              </w:rPr>
            </w:pPr>
            <w:r w:rsidRPr="00685E18">
              <w:rPr>
                <w:rFonts w:ascii="Times New Roman" w:hAnsi="Times New Roman"/>
                <w:sz w:val="28"/>
                <w:szCs w:val="24"/>
                <w:lang w:val="uk-UA"/>
              </w:rPr>
              <w:t>2. Закриття підприємств ПАТ «Укрнафти».</w:t>
            </w:r>
          </w:p>
          <w:p w:rsidR="00685E18" w:rsidRPr="00685E18" w:rsidRDefault="00685E18" w:rsidP="00685E18">
            <w:pPr>
              <w:autoSpaceDE w:val="0"/>
              <w:autoSpaceDN w:val="0"/>
              <w:spacing w:after="0" w:line="240" w:lineRule="auto"/>
              <w:rPr>
                <w:rFonts w:ascii="Times New Roman" w:hAnsi="Times New Roman"/>
                <w:sz w:val="28"/>
                <w:szCs w:val="24"/>
              </w:rPr>
            </w:pPr>
            <w:r w:rsidRPr="00685E18">
              <w:rPr>
                <w:rFonts w:ascii="Times New Roman" w:hAnsi="Times New Roman"/>
                <w:sz w:val="28"/>
                <w:szCs w:val="24"/>
                <w:lang w:val="uk-UA"/>
              </w:rPr>
              <w:t>3. Під час проведення адміністративно-територіальної реформи не будуть враховані інтереси громади.</w:t>
            </w:r>
          </w:p>
        </w:tc>
      </w:tr>
    </w:tbl>
    <w:p w:rsidR="00685E18" w:rsidRPr="00685E18" w:rsidRDefault="00D250BA" w:rsidP="00685E18">
      <w:pPr>
        <w:spacing w:after="0" w:line="240" w:lineRule="auto"/>
        <w:ind w:firstLine="567"/>
        <w:contextualSpacing/>
        <w:jc w:val="both"/>
        <w:rPr>
          <w:rFonts w:ascii="Times New Roman" w:eastAsia="Times New Roman" w:hAnsi="Times New Roman" w:cs="Times New Roman"/>
          <w:sz w:val="28"/>
          <w:lang w:val="uk-UA"/>
        </w:rPr>
      </w:pPr>
      <w:r>
        <w:rPr>
          <w:rFonts w:ascii="Times New Roman" w:eastAsia="Times New Roman" w:hAnsi="Times New Roman" w:cs="Times New Roman"/>
          <w:noProof/>
          <w:sz w:val="28"/>
          <w:lang w:val="uk-UA" w:eastAsia="uk-UA"/>
        </w:rPr>
        <mc:AlternateContent>
          <mc:Choice Requires="wps">
            <w:drawing>
              <wp:anchor distT="0" distB="0" distL="114300" distR="114300" simplePos="0" relativeHeight="251676672" behindDoc="0" locked="0" layoutInCell="1" allowOverlap="1">
                <wp:simplePos x="0" y="0"/>
                <wp:positionH relativeFrom="column">
                  <wp:align>center</wp:align>
                </wp:positionH>
                <wp:positionV relativeFrom="paragraph">
                  <wp:posOffset>0</wp:posOffset>
                </wp:positionV>
                <wp:extent cx="5229225" cy="462915"/>
                <wp:effectExtent l="0" t="0" r="28575" b="13970"/>
                <wp:wrapNone/>
                <wp:docPr id="4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462915"/>
                        </a:xfrm>
                        <a:prstGeom prst="rect">
                          <a:avLst/>
                        </a:prstGeom>
                        <a:solidFill>
                          <a:srgbClr val="FFFFFF"/>
                        </a:solidFill>
                        <a:ln w="9525">
                          <a:solidFill>
                            <a:sysClr val="window" lastClr="FFFFFF"/>
                          </a:solidFill>
                          <a:miter lim="800000"/>
                          <a:headEnd/>
                          <a:tailEnd/>
                        </a:ln>
                      </wps:spPr>
                      <wps:txbx>
                        <w:txbxContent>
                          <w:p w:rsidR="004A232E" w:rsidRPr="00B82D51" w:rsidRDefault="004A232E" w:rsidP="00685E18">
                            <w:pPr>
                              <w:jc w:val="center"/>
                              <w:rPr>
                                <w:rFonts w:ascii="Times New Roman" w:hAnsi="Times New Roman"/>
                                <w:sz w:val="28"/>
                                <w:lang w:val="uk-UA"/>
                              </w:rPr>
                            </w:pPr>
                            <w:r w:rsidRPr="00B82D51">
                              <w:rPr>
                                <w:rFonts w:ascii="Times New Roman" w:hAnsi="Times New Roman"/>
                                <w:b/>
                                <w:sz w:val="28"/>
                                <w:lang w:val="uk-UA"/>
                              </w:rPr>
                              <w:t>Табл. 9</w:t>
                            </w:r>
                            <w:r w:rsidRPr="00B82D51">
                              <w:rPr>
                                <w:rFonts w:ascii="Times New Roman" w:hAnsi="Times New Roman"/>
                                <w:sz w:val="28"/>
                                <w:lang w:val="uk-UA"/>
                              </w:rPr>
                              <w:t xml:space="preserve"> - SWOT-аналіз Сергіївської громади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0;margin-top:0;width:411.75pt;height:36.45pt;z-index:2516766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" strokecolor="window">
                <v:textbox style="mso-fit-shape-to-text:t">
                  <w:txbxContent>
                    <w:p w:rsidR="004A232E" w:rsidRPr="00B82D51" w:rsidRDefault="004A232E" w:rsidP="00685E18">
                      <w:pPr>
                        <w:jc w:val="center"/>
                        <w:rPr>
                          <w:rFonts w:ascii="Times New Roman" w:hAnsi="Times New Roman"/>
                          <w:sz w:val="28"/>
                          <w:lang w:val="uk-UA"/>
                        </w:rPr>
                      </w:pPr>
                      <w:r w:rsidRPr="00B82D51">
                        <w:rPr>
                          <w:rFonts w:ascii="Times New Roman" w:hAnsi="Times New Roman"/>
                          <w:b/>
                          <w:sz w:val="28"/>
                          <w:lang w:val="uk-UA"/>
                        </w:rPr>
                        <w:t>Табл. 9</w:t>
                      </w:r>
                      <w:r w:rsidRPr="00B82D51">
                        <w:rPr>
                          <w:rFonts w:ascii="Times New Roman" w:hAnsi="Times New Roman"/>
                          <w:sz w:val="28"/>
                          <w:lang w:val="uk-UA"/>
                        </w:rPr>
                        <w:t xml:space="preserve"> - SWOT-аналіз Сергіївської громади</w:t>
                      </w:r>
                    </w:p>
                  </w:txbxContent>
                </v:textbox>
              </v:shape>
            </w:pict>
          </mc:Fallback>
        </mc:AlternateContent>
      </w: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lang w:val="uk-UA"/>
        </w:rPr>
      </w:pPr>
    </w:p>
    <w:p w:rsidR="00685E18" w:rsidRPr="00685E18" w:rsidRDefault="00685E18" w:rsidP="0090533B">
      <w:pPr>
        <w:numPr>
          <w:ilvl w:val="0"/>
          <w:numId w:val="4"/>
        </w:numPr>
        <w:spacing w:after="0" w:line="240" w:lineRule="auto"/>
        <w:ind w:left="0" w:firstLine="567"/>
        <w:contextualSpacing/>
        <w:jc w:val="center"/>
        <w:rPr>
          <w:rFonts w:ascii="Times New Roman" w:eastAsia="Times New Roman" w:hAnsi="Times New Roman" w:cs="Times New Roman"/>
          <w:b/>
          <w:sz w:val="28"/>
          <w:lang w:val="uk-UA"/>
        </w:rPr>
      </w:pPr>
      <w:r w:rsidRPr="00685E18">
        <w:rPr>
          <w:rFonts w:ascii="Times New Roman" w:eastAsia="Times New Roman" w:hAnsi="Times New Roman" w:cs="Times New Roman"/>
          <w:b/>
          <w:sz w:val="28"/>
          <w:lang w:val="uk-UA"/>
        </w:rPr>
        <w:t>ЦІЛІ ТА ПРІОРИТЕТИ РОЗВИТКУ ОТГ НА 20</w:t>
      </w:r>
      <w:r w:rsidR="003E2AD0">
        <w:rPr>
          <w:rFonts w:ascii="Times New Roman" w:eastAsia="Times New Roman" w:hAnsi="Times New Roman" w:cs="Times New Roman"/>
          <w:b/>
          <w:sz w:val="28"/>
          <w:lang w:val="uk-UA"/>
        </w:rPr>
        <w:t>20</w:t>
      </w:r>
      <w:r w:rsidRPr="00685E18">
        <w:rPr>
          <w:rFonts w:ascii="Times New Roman" w:eastAsia="Times New Roman" w:hAnsi="Times New Roman" w:cs="Times New Roman"/>
          <w:b/>
          <w:sz w:val="28"/>
          <w:lang w:val="uk-UA"/>
        </w:rPr>
        <w:t xml:space="preserve"> РІК</w:t>
      </w:r>
    </w:p>
    <w:p w:rsidR="00685E18" w:rsidRPr="00685E18" w:rsidRDefault="00685E18" w:rsidP="00841119">
      <w:pPr>
        <w:shd w:val="clear" w:color="auto" w:fill="FFFFFF"/>
        <w:spacing w:after="0" w:line="240" w:lineRule="auto"/>
        <w:ind w:left="-567" w:firstLine="567"/>
        <w:jc w:val="both"/>
        <w:textAlignment w:val="baseline"/>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lastRenderedPageBreak/>
        <w:t>При визначенні основних цілей та пріоритетів розвитку громади на 20</w:t>
      </w:r>
      <w:r w:rsidR="003E2AD0">
        <w:rPr>
          <w:rFonts w:ascii="Times New Roman" w:eastAsia="Times New Roman" w:hAnsi="Times New Roman" w:cs="Times New Roman"/>
          <w:sz w:val="28"/>
          <w:szCs w:val="28"/>
          <w:lang w:val="uk-UA"/>
        </w:rPr>
        <w:t>20</w:t>
      </w:r>
      <w:r w:rsidRPr="00685E18">
        <w:rPr>
          <w:rFonts w:ascii="Times New Roman" w:eastAsia="Times New Roman" w:hAnsi="Times New Roman" w:cs="Times New Roman"/>
          <w:sz w:val="28"/>
          <w:szCs w:val="28"/>
          <w:lang w:val="uk-UA"/>
        </w:rPr>
        <w:t xml:space="preserve"> рік було враховано громадську думку та опитування членів  територіальної громади при якому визначили основні цілі  громади.</w:t>
      </w:r>
    </w:p>
    <w:p w:rsidR="00685E18" w:rsidRPr="00685E18" w:rsidRDefault="00685E18" w:rsidP="00841119">
      <w:pPr>
        <w:spacing w:after="0" w:line="240" w:lineRule="auto"/>
        <w:ind w:left="-567" w:firstLine="567"/>
        <w:contextualSpacing/>
        <w:jc w:val="both"/>
        <w:rPr>
          <w:rFonts w:ascii="Times New Roman" w:eastAsia="Calibri" w:hAnsi="Times New Roman" w:cs="Times New Roman"/>
          <w:b/>
          <w:sz w:val="28"/>
          <w:szCs w:val="24"/>
          <w:lang w:val="uk-UA"/>
        </w:rPr>
      </w:pPr>
    </w:p>
    <w:p w:rsidR="00685E18" w:rsidRPr="00685E18" w:rsidRDefault="00685E18" w:rsidP="00841119">
      <w:pPr>
        <w:spacing w:after="0" w:line="240" w:lineRule="auto"/>
        <w:ind w:left="-567" w:firstLine="567"/>
        <w:contextualSpacing/>
        <w:jc w:val="both"/>
        <w:rPr>
          <w:rFonts w:ascii="Times New Roman" w:eastAsia="Times New Roman" w:hAnsi="Times New Roman" w:cs="Times New Roman"/>
          <w:b/>
          <w:sz w:val="28"/>
          <w:lang w:val="uk-UA"/>
        </w:rPr>
      </w:pPr>
      <w:r w:rsidRPr="00685E18">
        <w:rPr>
          <w:rFonts w:ascii="Times New Roman" w:eastAsia="Calibri" w:hAnsi="Times New Roman" w:cs="Times New Roman"/>
          <w:b/>
          <w:sz w:val="28"/>
          <w:szCs w:val="24"/>
          <w:lang w:val="uk-UA"/>
        </w:rPr>
        <w:t>ПРІОРИТЕТНА ЦІЛЬ 1. ПІДВИЩЕННЯ ЕКОНОМІЧНОЇ ЕФЕКТИВНОСТІ ВИКОРИСТАННЯ РЕСУРСНОГО ПОТЕНЦІАЛУ ГРОМАДИ.</w:t>
      </w:r>
    </w:p>
    <w:p w:rsidR="00685E18" w:rsidRPr="00685E18" w:rsidRDefault="00685E18" w:rsidP="00841119">
      <w:pPr>
        <w:shd w:val="clear" w:color="auto" w:fill="FFFFFF"/>
        <w:spacing w:after="0" w:line="240" w:lineRule="auto"/>
        <w:ind w:left="-567" w:firstLine="567"/>
        <w:jc w:val="both"/>
        <w:rPr>
          <w:rFonts w:ascii="Arial" w:eastAsia="Times New Roman" w:hAnsi="Arial" w:cs="Arial"/>
          <w:color w:val="333333"/>
          <w:sz w:val="21"/>
          <w:szCs w:val="21"/>
          <w:lang w:val="uk-UA"/>
        </w:rPr>
      </w:pPr>
      <w:r w:rsidRPr="00685E18">
        <w:rPr>
          <w:rFonts w:ascii="Times New Roman" w:eastAsia="Times New Roman" w:hAnsi="Times New Roman" w:cs="Times New Roman"/>
          <w:sz w:val="28"/>
          <w:szCs w:val="28"/>
          <w:lang w:val="uk-UA"/>
        </w:rPr>
        <w:t>Сергіївська</w:t>
      </w:r>
      <w:r w:rsidR="00E72006">
        <w:rPr>
          <w:rFonts w:ascii="Times New Roman" w:eastAsia="Times New Roman" w:hAnsi="Times New Roman" w:cs="Times New Roman"/>
          <w:sz w:val="28"/>
          <w:szCs w:val="28"/>
          <w:lang w:val="uk-UA"/>
        </w:rPr>
        <w:t xml:space="preserve"> </w:t>
      </w:r>
      <w:r w:rsidRPr="00E72006">
        <w:rPr>
          <w:rFonts w:ascii="Times New Roman" w:eastAsia="Times New Roman" w:hAnsi="Times New Roman" w:cs="Times New Roman"/>
          <w:sz w:val="28"/>
          <w:szCs w:val="28"/>
          <w:lang w:val="uk-UA"/>
        </w:rPr>
        <w:t>громада володіє</w:t>
      </w:r>
      <w:r w:rsidR="00E72006">
        <w:rPr>
          <w:rFonts w:ascii="Times New Roman" w:eastAsia="Times New Roman" w:hAnsi="Times New Roman" w:cs="Times New Roman"/>
          <w:sz w:val="28"/>
          <w:szCs w:val="28"/>
          <w:lang w:val="uk-UA"/>
        </w:rPr>
        <w:t xml:space="preserve"> </w:t>
      </w:r>
      <w:r w:rsidRPr="00E72006">
        <w:rPr>
          <w:rFonts w:ascii="Times New Roman" w:eastAsia="Times New Roman" w:hAnsi="Times New Roman" w:cs="Times New Roman"/>
          <w:sz w:val="28"/>
          <w:szCs w:val="28"/>
          <w:lang w:val="uk-UA"/>
        </w:rPr>
        <w:t>природними ресурсами (корисні</w:t>
      </w:r>
      <w:r w:rsidR="00E72006">
        <w:rPr>
          <w:rFonts w:ascii="Times New Roman" w:eastAsia="Times New Roman" w:hAnsi="Times New Roman" w:cs="Times New Roman"/>
          <w:sz w:val="28"/>
          <w:szCs w:val="28"/>
          <w:lang w:val="uk-UA"/>
        </w:rPr>
        <w:t xml:space="preserve"> </w:t>
      </w:r>
      <w:r w:rsidRPr="00E72006">
        <w:rPr>
          <w:rFonts w:ascii="Times New Roman" w:eastAsia="Times New Roman" w:hAnsi="Times New Roman" w:cs="Times New Roman"/>
          <w:sz w:val="28"/>
          <w:szCs w:val="28"/>
          <w:lang w:val="uk-UA"/>
        </w:rPr>
        <w:t>копалини, чорноземи), інфраструктурними</w:t>
      </w:r>
      <w:r w:rsidR="00E72006">
        <w:rPr>
          <w:rFonts w:ascii="Times New Roman" w:eastAsia="Times New Roman" w:hAnsi="Times New Roman" w:cs="Times New Roman"/>
          <w:sz w:val="28"/>
          <w:szCs w:val="28"/>
          <w:lang w:val="uk-UA"/>
        </w:rPr>
        <w:t xml:space="preserve"> </w:t>
      </w:r>
      <w:r w:rsidRPr="00E72006">
        <w:rPr>
          <w:rFonts w:ascii="Times New Roman" w:eastAsia="Times New Roman" w:hAnsi="Times New Roman" w:cs="Times New Roman"/>
          <w:sz w:val="28"/>
          <w:szCs w:val="28"/>
          <w:lang w:val="uk-UA"/>
        </w:rPr>
        <w:t>об‘єктами та вільними</w:t>
      </w:r>
      <w:r w:rsidR="00E72006">
        <w:rPr>
          <w:rFonts w:ascii="Times New Roman" w:eastAsia="Times New Roman" w:hAnsi="Times New Roman" w:cs="Times New Roman"/>
          <w:sz w:val="28"/>
          <w:szCs w:val="28"/>
          <w:lang w:val="uk-UA"/>
        </w:rPr>
        <w:t xml:space="preserve"> </w:t>
      </w:r>
      <w:r w:rsidRPr="00E72006">
        <w:rPr>
          <w:rFonts w:ascii="Times New Roman" w:eastAsia="Times New Roman" w:hAnsi="Times New Roman" w:cs="Times New Roman"/>
          <w:sz w:val="28"/>
          <w:szCs w:val="28"/>
          <w:lang w:val="uk-UA"/>
        </w:rPr>
        <w:t>земельними</w:t>
      </w:r>
      <w:r w:rsidR="00E72006">
        <w:rPr>
          <w:rFonts w:ascii="Times New Roman" w:eastAsia="Times New Roman" w:hAnsi="Times New Roman" w:cs="Times New Roman"/>
          <w:sz w:val="28"/>
          <w:szCs w:val="28"/>
          <w:lang w:val="uk-UA"/>
        </w:rPr>
        <w:t xml:space="preserve"> </w:t>
      </w:r>
      <w:r w:rsidRPr="00E72006">
        <w:rPr>
          <w:rFonts w:ascii="Times New Roman" w:eastAsia="Times New Roman" w:hAnsi="Times New Roman" w:cs="Times New Roman"/>
          <w:sz w:val="28"/>
          <w:szCs w:val="28"/>
          <w:lang w:val="uk-UA"/>
        </w:rPr>
        <w:t>ділянками, які</w:t>
      </w:r>
      <w:r w:rsidR="00E72006">
        <w:rPr>
          <w:rFonts w:ascii="Times New Roman" w:eastAsia="Times New Roman" w:hAnsi="Times New Roman" w:cs="Times New Roman"/>
          <w:sz w:val="28"/>
          <w:szCs w:val="28"/>
          <w:lang w:val="uk-UA"/>
        </w:rPr>
        <w:t xml:space="preserve"> </w:t>
      </w:r>
      <w:r w:rsidRPr="00E72006">
        <w:rPr>
          <w:rFonts w:ascii="Times New Roman" w:eastAsia="Times New Roman" w:hAnsi="Times New Roman" w:cs="Times New Roman"/>
          <w:sz w:val="28"/>
          <w:szCs w:val="28"/>
          <w:lang w:val="uk-UA"/>
        </w:rPr>
        <w:t>можуть бути запропоновані для інвесторів</w:t>
      </w:r>
      <w:r w:rsidRPr="00685E18">
        <w:rPr>
          <w:rFonts w:ascii="Times New Roman" w:eastAsia="Times New Roman" w:hAnsi="Times New Roman" w:cs="Times New Roman"/>
          <w:sz w:val="28"/>
          <w:szCs w:val="28"/>
          <w:lang w:val="uk-UA"/>
        </w:rPr>
        <w:t>. З урахуванням поступового «потепління» українського інвестиційного клімату, у середньостроковій перспективі можна очікувати зростання зацікавленості вітчизняних та іноземних інвесторів до створення нових підприємств у нашій країні.</w:t>
      </w:r>
    </w:p>
    <w:p w:rsidR="00685E18" w:rsidRPr="00685E18" w:rsidRDefault="00685E18" w:rsidP="00841119">
      <w:pPr>
        <w:shd w:val="clear" w:color="auto" w:fill="FFFFFF"/>
        <w:spacing w:after="0" w:line="240" w:lineRule="auto"/>
        <w:ind w:left="-567" w:firstLine="567"/>
        <w:jc w:val="both"/>
        <w:rPr>
          <w:rFonts w:ascii="Arial" w:eastAsia="Times New Roman" w:hAnsi="Arial" w:cs="Arial"/>
          <w:color w:val="333333"/>
          <w:sz w:val="21"/>
          <w:szCs w:val="21"/>
          <w:lang w:val="uk-UA"/>
        </w:rPr>
      </w:pPr>
      <w:r w:rsidRPr="00685E18">
        <w:rPr>
          <w:rFonts w:ascii="Times New Roman" w:eastAsia="Times New Roman" w:hAnsi="Times New Roman" w:cs="Times New Roman"/>
          <w:sz w:val="28"/>
          <w:szCs w:val="28"/>
          <w:lang w:val="uk-UA"/>
        </w:rPr>
        <w:t>Найбільшу користь від цього процесу зможуть отримати ті громади, які вже у найближчий час докладуть зусиль для належної підготовки інвестиційних об‘єктів, забезпечення якісної промоції своїх інвестиційних можливостей, а також максимального спрощення процедур супроводу інвесторів.</w:t>
      </w:r>
    </w:p>
    <w:p w:rsidR="00685E18" w:rsidRPr="00685E18" w:rsidRDefault="00685E18" w:rsidP="00841119">
      <w:pPr>
        <w:shd w:val="clear" w:color="auto" w:fill="FFFFFF"/>
        <w:spacing w:after="0" w:line="240" w:lineRule="auto"/>
        <w:ind w:left="-567" w:firstLine="567"/>
        <w:jc w:val="both"/>
        <w:rPr>
          <w:rFonts w:ascii="Times New Roman" w:eastAsia="Times New Roman" w:hAnsi="Times New Roman" w:cs="Times New Roman"/>
          <w:sz w:val="28"/>
          <w:szCs w:val="28"/>
        </w:rPr>
      </w:pPr>
      <w:r w:rsidRPr="00685E18">
        <w:rPr>
          <w:rFonts w:ascii="Times New Roman" w:eastAsia="Times New Roman" w:hAnsi="Times New Roman" w:cs="Times New Roman"/>
          <w:sz w:val="28"/>
          <w:szCs w:val="28"/>
        </w:rPr>
        <w:t>Процес</w:t>
      </w:r>
      <w:r w:rsidR="00E72006">
        <w:rPr>
          <w:rFonts w:ascii="Times New Roman" w:eastAsia="Times New Roman" w:hAnsi="Times New Roman" w:cs="Times New Roman"/>
          <w:sz w:val="28"/>
          <w:szCs w:val="28"/>
          <w:lang w:val="uk-UA"/>
        </w:rPr>
        <w:t xml:space="preserve"> </w:t>
      </w:r>
      <w:r w:rsidRPr="00685E18">
        <w:rPr>
          <w:rFonts w:ascii="Times New Roman" w:eastAsia="Times New Roman" w:hAnsi="Times New Roman" w:cs="Times New Roman"/>
          <w:sz w:val="28"/>
          <w:szCs w:val="28"/>
        </w:rPr>
        <w:t>об‘єднання</w:t>
      </w:r>
      <w:r w:rsidRPr="00685E18">
        <w:rPr>
          <w:rFonts w:ascii="Times New Roman" w:eastAsia="Times New Roman" w:hAnsi="Times New Roman" w:cs="Times New Roman"/>
          <w:sz w:val="28"/>
          <w:szCs w:val="28"/>
          <w:lang w:val="uk-UA"/>
        </w:rPr>
        <w:t xml:space="preserve"> спонукав</w:t>
      </w:r>
      <w:r w:rsidRPr="00685E18">
        <w:rPr>
          <w:rFonts w:ascii="Times New Roman" w:eastAsia="Times New Roman" w:hAnsi="Times New Roman" w:cs="Times New Roman"/>
          <w:sz w:val="28"/>
          <w:szCs w:val="28"/>
        </w:rPr>
        <w:t xml:space="preserve"> до необхідності по новому подивитися на забезпечення потреб громади та на нові</w:t>
      </w:r>
      <w:r w:rsidR="00E72006">
        <w:rPr>
          <w:rFonts w:ascii="Times New Roman" w:eastAsia="Times New Roman" w:hAnsi="Times New Roman" w:cs="Times New Roman"/>
          <w:sz w:val="28"/>
          <w:szCs w:val="28"/>
          <w:lang w:val="uk-UA"/>
        </w:rPr>
        <w:t xml:space="preserve"> </w:t>
      </w:r>
      <w:r w:rsidRPr="00685E18">
        <w:rPr>
          <w:rFonts w:ascii="Times New Roman" w:eastAsia="Times New Roman" w:hAnsi="Times New Roman" w:cs="Times New Roman"/>
          <w:sz w:val="28"/>
          <w:szCs w:val="28"/>
        </w:rPr>
        <w:t>економічні</w:t>
      </w:r>
      <w:r w:rsidR="00E72006">
        <w:rPr>
          <w:rFonts w:ascii="Times New Roman" w:eastAsia="Times New Roman" w:hAnsi="Times New Roman" w:cs="Times New Roman"/>
          <w:sz w:val="28"/>
          <w:szCs w:val="28"/>
          <w:lang w:val="uk-UA"/>
        </w:rPr>
        <w:t xml:space="preserve"> </w:t>
      </w:r>
      <w:r w:rsidRPr="00685E18">
        <w:rPr>
          <w:rFonts w:ascii="Times New Roman" w:eastAsia="Times New Roman" w:hAnsi="Times New Roman" w:cs="Times New Roman"/>
          <w:sz w:val="28"/>
          <w:szCs w:val="28"/>
        </w:rPr>
        <w:t>можливості, якими</w:t>
      </w:r>
      <w:r w:rsidR="00E72006">
        <w:rPr>
          <w:rFonts w:ascii="Times New Roman" w:eastAsia="Times New Roman" w:hAnsi="Times New Roman" w:cs="Times New Roman"/>
          <w:sz w:val="28"/>
          <w:szCs w:val="28"/>
          <w:lang w:val="uk-UA"/>
        </w:rPr>
        <w:t xml:space="preserve"> </w:t>
      </w:r>
      <w:r w:rsidRPr="00685E18">
        <w:rPr>
          <w:rFonts w:ascii="Times New Roman" w:eastAsia="Times New Roman" w:hAnsi="Times New Roman" w:cs="Times New Roman"/>
          <w:sz w:val="28"/>
          <w:szCs w:val="28"/>
        </w:rPr>
        <w:t>можуть</w:t>
      </w:r>
      <w:r w:rsidR="00E72006">
        <w:rPr>
          <w:rFonts w:ascii="Times New Roman" w:eastAsia="Times New Roman" w:hAnsi="Times New Roman" w:cs="Times New Roman"/>
          <w:sz w:val="28"/>
          <w:szCs w:val="28"/>
          <w:lang w:val="uk-UA"/>
        </w:rPr>
        <w:t xml:space="preserve"> </w:t>
      </w:r>
      <w:r w:rsidRPr="00685E18">
        <w:rPr>
          <w:rFonts w:ascii="Times New Roman" w:eastAsia="Times New Roman" w:hAnsi="Times New Roman" w:cs="Times New Roman"/>
          <w:sz w:val="28"/>
          <w:szCs w:val="28"/>
        </w:rPr>
        <w:t>скористатися</w:t>
      </w:r>
      <w:r w:rsidR="00E72006">
        <w:rPr>
          <w:rFonts w:ascii="Times New Roman" w:eastAsia="Times New Roman" w:hAnsi="Times New Roman" w:cs="Times New Roman"/>
          <w:sz w:val="28"/>
          <w:szCs w:val="28"/>
          <w:lang w:val="uk-UA"/>
        </w:rPr>
        <w:t xml:space="preserve"> </w:t>
      </w:r>
      <w:r w:rsidRPr="00685E18">
        <w:rPr>
          <w:rFonts w:ascii="Times New Roman" w:eastAsia="Times New Roman" w:hAnsi="Times New Roman" w:cs="Times New Roman"/>
          <w:sz w:val="28"/>
          <w:szCs w:val="28"/>
        </w:rPr>
        <w:t>комунальні</w:t>
      </w:r>
      <w:r w:rsidR="00E72006">
        <w:rPr>
          <w:rFonts w:ascii="Times New Roman" w:eastAsia="Times New Roman" w:hAnsi="Times New Roman" w:cs="Times New Roman"/>
          <w:sz w:val="28"/>
          <w:szCs w:val="28"/>
          <w:lang w:val="uk-UA"/>
        </w:rPr>
        <w:t xml:space="preserve"> </w:t>
      </w:r>
      <w:r w:rsidRPr="00685E18">
        <w:rPr>
          <w:rFonts w:ascii="Times New Roman" w:eastAsia="Times New Roman" w:hAnsi="Times New Roman" w:cs="Times New Roman"/>
          <w:sz w:val="28"/>
          <w:szCs w:val="28"/>
        </w:rPr>
        <w:t>підприємства.</w:t>
      </w:r>
    </w:p>
    <w:p w:rsidR="00685E18" w:rsidRPr="00685E18" w:rsidRDefault="00685E18" w:rsidP="00841119">
      <w:pPr>
        <w:shd w:val="clear" w:color="auto" w:fill="FFFFFF"/>
        <w:spacing w:after="0" w:line="240" w:lineRule="auto"/>
        <w:ind w:left="-567" w:firstLine="567"/>
        <w:jc w:val="both"/>
        <w:rPr>
          <w:rFonts w:ascii="Times New Roman" w:eastAsia="Times New Roman" w:hAnsi="Times New Roman" w:cs="Times New Roman"/>
          <w:b/>
          <w:sz w:val="28"/>
          <w:szCs w:val="28"/>
          <w:lang w:val="uk-UA"/>
        </w:rPr>
      </w:pPr>
      <w:r w:rsidRPr="00685E18">
        <w:rPr>
          <w:rFonts w:ascii="Times New Roman" w:eastAsia="Times New Roman" w:hAnsi="Times New Roman" w:cs="Times New Roman"/>
          <w:b/>
          <w:sz w:val="28"/>
          <w:szCs w:val="28"/>
        </w:rPr>
        <w:t>Досягнення</w:t>
      </w:r>
      <w:r w:rsidRPr="00685E18">
        <w:rPr>
          <w:rFonts w:ascii="Times New Roman" w:eastAsia="Times New Roman" w:hAnsi="Times New Roman" w:cs="Times New Roman"/>
          <w:b/>
          <w:sz w:val="28"/>
          <w:szCs w:val="28"/>
          <w:lang w:val="uk-UA"/>
        </w:rPr>
        <w:t xml:space="preserve">пріоритетної </w:t>
      </w:r>
      <w:r w:rsidRPr="00685E18">
        <w:rPr>
          <w:rFonts w:ascii="Times New Roman" w:eastAsia="Times New Roman" w:hAnsi="Times New Roman" w:cs="Times New Roman"/>
          <w:b/>
          <w:sz w:val="28"/>
          <w:szCs w:val="28"/>
        </w:rPr>
        <w:t>цілі</w:t>
      </w:r>
      <w:r w:rsidRPr="00685E18">
        <w:rPr>
          <w:rFonts w:ascii="Times New Roman" w:eastAsia="Times New Roman" w:hAnsi="Times New Roman" w:cs="Times New Roman"/>
          <w:b/>
          <w:sz w:val="28"/>
          <w:szCs w:val="28"/>
          <w:lang w:val="uk-UA"/>
        </w:rPr>
        <w:t xml:space="preserve"> 1</w:t>
      </w:r>
      <w:r w:rsidR="00E72006">
        <w:rPr>
          <w:rFonts w:ascii="Times New Roman" w:eastAsia="Times New Roman" w:hAnsi="Times New Roman" w:cs="Times New Roman"/>
          <w:b/>
          <w:sz w:val="28"/>
          <w:szCs w:val="28"/>
          <w:lang w:val="uk-UA"/>
        </w:rPr>
        <w:t xml:space="preserve"> </w:t>
      </w:r>
      <w:r w:rsidRPr="00685E18">
        <w:rPr>
          <w:rFonts w:ascii="Times New Roman" w:eastAsia="Times New Roman" w:hAnsi="Times New Roman" w:cs="Times New Roman"/>
          <w:b/>
          <w:sz w:val="28"/>
          <w:szCs w:val="28"/>
        </w:rPr>
        <w:t>пропонується через наступн</w:t>
      </w:r>
      <w:r w:rsidRPr="00685E18">
        <w:rPr>
          <w:rFonts w:ascii="Times New Roman" w:eastAsia="Times New Roman" w:hAnsi="Times New Roman" w:cs="Times New Roman"/>
          <w:b/>
          <w:sz w:val="28"/>
          <w:szCs w:val="28"/>
          <w:lang w:val="uk-UA"/>
        </w:rPr>
        <w:t>і</w:t>
      </w:r>
      <w:r w:rsidR="00E72006">
        <w:rPr>
          <w:rFonts w:ascii="Times New Roman" w:eastAsia="Times New Roman" w:hAnsi="Times New Roman" w:cs="Times New Roman"/>
          <w:b/>
          <w:sz w:val="28"/>
          <w:szCs w:val="28"/>
          <w:lang w:val="uk-UA"/>
        </w:rPr>
        <w:t xml:space="preserve"> </w:t>
      </w:r>
      <w:r w:rsidRPr="00685E18">
        <w:rPr>
          <w:rFonts w:ascii="Times New Roman" w:eastAsia="Times New Roman" w:hAnsi="Times New Roman" w:cs="Times New Roman"/>
          <w:b/>
          <w:sz w:val="28"/>
          <w:szCs w:val="28"/>
        </w:rPr>
        <w:t>операційн</w:t>
      </w:r>
      <w:r w:rsidRPr="00685E18">
        <w:rPr>
          <w:rFonts w:ascii="Times New Roman" w:eastAsia="Times New Roman" w:hAnsi="Times New Roman" w:cs="Times New Roman"/>
          <w:b/>
          <w:sz w:val="28"/>
          <w:szCs w:val="28"/>
          <w:lang w:val="uk-UA"/>
        </w:rPr>
        <w:t>і</w:t>
      </w:r>
      <w:r w:rsidR="00E72006">
        <w:rPr>
          <w:rFonts w:ascii="Times New Roman" w:eastAsia="Times New Roman" w:hAnsi="Times New Roman" w:cs="Times New Roman"/>
          <w:b/>
          <w:sz w:val="28"/>
          <w:szCs w:val="28"/>
          <w:lang w:val="uk-UA"/>
        </w:rPr>
        <w:t xml:space="preserve"> </w:t>
      </w:r>
      <w:r w:rsidRPr="00685E18">
        <w:rPr>
          <w:rFonts w:ascii="Times New Roman" w:eastAsia="Times New Roman" w:hAnsi="Times New Roman" w:cs="Times New Roman"/>
          <w:b/>
          <w:sz w:val="28"/>
          <w:szCs w:val="28"/>
        </w:rPr>
        <w:t>ціл</w:t>
      </w:r>
      <w:r w:rsidRPr="00685E18">
        <w:rPr>
          <w:rFonts w:ascii="Times New Roman" w:eastAsia="Times New Roman" w:hAnsi="Times New Roman" w:cs="Times New Roman"/>
          <w:b/>
          <w:sz w:val="28"/>
          <w:szCs w:val="28"/>
          <w:lang w:val="uk-UA"/>
        </w:rPr>
        <w:t>і:</w:t>
      </w:r>
    </w:p>
    <w:p w:rsidR="00685E18" w:rsidRPr="00685E18" w:rsidRDefault="00685E18" w:rsidP="00841119">
      <w:pPr>
        <w:numPr>
          <w:ilvl w:val="0"/>
          <w:numId w:val="12"/>
        </w:numPr>
        <w:shd w:val="clear" w:color="auto" w:fill="FFFFFF"/>
        <w:spacing w:after="0" w:line="240" w:lineRule="auto"/>
        <w:ind w:left="-567" w:firstLine="567"/>
        <w:jc w:val="both"/>
        <w:rPr>
          <w:rFonts w:ascii="Times New Roman" w:eastAsia="Times New Roman" w:hAnsi="Times New Roman" w:cs="Times New Roman"/>
          <w:b/>
          <w:sz w:val="28"/>
          <w:szCs w:val="28"/>
          <w:lang w:val="uk-UA"/>
        </w:rPr>
      </w:pPr>
      <w:r w:rsidRPr="00685E18">
        <w:rPr>
          <w:rFonts w:ascii="Times New Roman" w:eastAsia="Times New Roman" w:hAnsi="Times New Roman" w:cs="Times New Roman"/>
          <w:b/>
          <w:sz w:val="28"/>
          <w:szCs w:val="28"/>
          <w:lang w:val="uk-UA"/>
        </w:rPr>
        <w:t>Розвиток багатоукладної місцевої економіки;</w:t>
      </w:r>
    </w:p>
    <w:p w:rsidR="00685E18" w:rsidRPr="00685E18" w:rsidRDefault="00685E18" w:rsidP="00841119">
      <w:pPr>
        <w:numPr>
          <w:ilvl w:val="0"/>
          <w:numId w:val="12"/>
        </w:numPr>
        <w:shd w:val="clear" w:color="auto" w:fill="FFFFFF"/>
        <w:spacing w:after="0" w:line="240" w:lineRule="auto"/>
        <w:ind w:left="-567" w:firstLine="567"/>
        <w:jc w:val="both"/>
        <w:rPr>
          <w:rFonts w:ascii="Times New Roman" w:eastAsia="Times New Roman" w:hAnsi="Times New Roman" w:cs="Times New Roman"/>
          <w:b/>
          <w:sz w:val="28"/>
          <w:szCs w:val="28"/>
          <w:lang w:val="uk-UA"/>
        </w:rPr>
      </w:pPr>
      <w:r w:rsidRPr="00685E18">
        <w:rPr>
          <w:rFonts w:ascii="Times New Roman" w:eastAsia="Times New Roman" w:hAnsi="Times New Roman" w:cs="Times New Roman"/>
          <w:b/>
          <w:sz w:val="28"/>
          <w:szCs w:val="28"/>
          <w:lang w:val="uk-UA"/>
        </w:rPr>
        <w:t>Зростання малого і середнього бізнесу;</w:t>
      </w:r>
    </w:p>
    <w:p w:rsidR="00685E18" w:rsidRPr="00685E18" w:rsidRDefault="00685E18" w:rsidP="00841119">
      <w:pPr>
        <w:numPr>
          <w:ilvl w:val="0"/>
          <w:numId w:val="12"/>
        </w:numPr>
        <w:shd w:val="clear" w:color="auto" w:fill="FFFFFF"/>
        <w:spacing w:after="0" w:line="240" w:lineRule="auto"/>
        <w:ind w:left="-567" w:firstLine="567"/>
        <w:jc w:val="both"/>
        <w:rPr>
          <w:rFonts w:ascii="Times New Roman" w:eastAsia="Times New Roman" w:hAnsi="Times New Roman" w:cs="Times New Roman"/>
          <w:b/>
          <w:sz w:val="28"/>
          <w:szCs w:val="28"/>
          <w:lang w:val="uk-UA"/>
        </w:rPr>
      </w:pPr>
      <w:r w:rsidRPr="00685E18">
        <w:rPr>
          <w:rFonts w:ascii="Times New Roman" w:eastAsia="Times New Roman" w:hAnsi="Times New Roman" w:cs="Times New Roman"/>
          <w:b/>
          <w:sz w:val="28"/>
          <w:szCs w:val="28"/>
          <w:lang w:val="uk-UA"/>
        </w:rPr>
        <w:t>Підвищення ефективності використання земельних, лісових, водних ресурсів громади.</w:t>
      </w:r>
    </w:p>
    <w:p w:rsidR="00685E18" w:rsidRPr="00685E18" w:rsidRDefault="00685E18" w:rsidP="00841119">
      <w:pPr>
        <w:shd w:val="clear" w:color="auto" w:fill="FFFFFF"/>
        <w:spacing w:after="0" w:line="240" w:lineRule="auto"/>
        <w:ind w:left="-567"/>
        <w:jc w:val="both"/>
        <w:rPr>
          <w:rFonts w:ascii="Times New Roman" w:eastAsia="Times New Roman" w:hAnsi="Times New Roman" w:cs="Times New Roman"/>
          <w:b/>
          <w:sz w:val="28"/>
          <w:szCs w:val="28"/>
          <w:lang w:val="uk-UA"/>
        </w:rPr>
      </w:pPr>
    </w:p>
    <w:p w:rsidR="00685E18" w:rsidRPr="00685E18" w:rsidRDefault="00685E18" w:rsidP="00841119">
      <w:pPr>
        <w:shd w:val="clear" w:color="auto" w:fill="FFFFFF"/>
        <w:spacing w:after="0" w:line="240" w:lineRule="auto"/>
        <w:ind w:left="-567" w:firstLine="567"/>
        <w:jc w:val="both"/>
        <w:rPr>
          <w:rFonts w:ascii="Times New Roman" w:eastAsia="Calibri" w:hAnsi="Times New Roman" w:cs="Times New Roman"/>
          <w:b/>
          <w:sz w:val="28"/>
          <w:szCs w:val="28"/>
          <w:lang w:val="uk-UA"/>
        </w:rPr>
      </w:pPr>
      <w:r w:rsidRPr="00685E18">
        <w:rPr>
          <w:rFonts w:ascii="Times New Roman" w:eastAsia="Times New Roman" w:hAnsi="Times New Roman" w:cs="Times New Roman"/>
          <w:b/>
          <w:sz w:val="28"/>
          <w:szCs w:val="28"/>
          <w:lang w:val="uk-UA"/>
        </w:rPr>
        <w:t xml:space="preserve">ПРІОРИТЕТНА ЦІЛЬ 2. </w:t>
      </w:r>
      <w:r w:rsidRPr="00685E18">
        <w:rPr>
          <w:rFonts w:ascii="Times New Roman" w:eastAsia="Calibri" w:hAnsi="Times New Roman" w:cs="Times New Roman"/>
          <w:b/>
          <w:sz w:val="28"/>
          <w:szCs w:val="28"/>
          <w:lang w:val="uk-UA"/>
        </w:rPr>
        <w:t>РОЗВИТОК ЛЮДСЬКОГО КАПІТАЛУ.</w:t>
      </w:r>
    </w:p>
    <w:p w:rsidR="00685E18" w:rsidRPr="00685E18" w:rsidRDefault="00685E18" w:rsidP="00841119">
      <w:pPr>
        <w:spacing w:after="0" w:line="240" w:lineRule="auto"/>
        <w:ind w:left="-567" w:firstLine="567"/>
        <w:jc w:val="both"/>
        <w:rPr>
          <w:rFonts w:ascii="Times New Roman" w:hAnsi="Times New Roman"/>
          <w:sz w:val="28"/>
          <w:szCs w:val="28"/>
          <w:lang w:val="uk-UA"/>
        </w:rPr>
      </w:pPr>
      <w:r w:rsidRPr="00685E18">
        <w:rPr>
          <w:rFonts w:ascii="Times New Roman" w:hAnsi="Times New Roman"/>
          <w:sz w:val="28"/>
          <w:szCs w:val="28"/>
          <w:lang w:val="uk-UA"/>
        </w:rPr>
        <w:t>Наріжним каменем для розвитку Сергіївської громади стала демографічна ситуація. Кількість померлих в значні рази перевищує кількість народжених. Велика кількість молодих людей переїжають жити в інші місця для постійного проживання. Щоб зупинити даний процес потрібно створити безпечні умови проживання, умови для молодих сімей, покращити систему медичного обслуговування, якості комунальних та соціальних послуг, належні умови для працевлаштування, охорона природного середовища та багато інших складових.</w:t>
      </w:r>
    </w:p>
    <w:p w:rsidR="00685E18" w:rsidRPr="00685E18" w:rsidRDefault="00685E18" w:rsidP="00841119">
      <w:pPr>
        <w:spacing w:after="0" w:line="240" w:lineRule="auto"/>
        <w:ind w:left="-567" w:firstLine="567"/>
        <w:jc w:val="both"/>
        <w:rPr>
          <w:rFonts w:ascii="Times New Roman" w:hAnsi="Times New Roman"/>
          <w:sz w:val="28"/>
          <w:szCs w:val="28"/>
          <w:lang w:val="uk-UA"/>
        </w:rPr>
      </w:pPr>
      <w:r w:rsidRPr="00685E18">
        <w:rPr>
          <w:rFonts w:ascii="Times New Roman" w:hAnsi="Times New Roman"/>
          <w:sz w:val="28"/>
          <w:szCs w:val="28"/>
          <w:lang w:val="uk-UA"/>
        </w:rPr>
        <w:t xml:space="preserve">     Перенесення акцентування цілей стратегічного планування на розвиток людського капіталу має привернути увагу до якості життя як індикатора конкурентоспроможності громади та стане поштовхом до стимулювання ділової активності та залучення інвестицій.</w:t>
      </w:r>
    </w:p>
    <w:p w:rsidR="00685E18" w:rsidRPr="00685E18" w:rsidRDefault="00685E18" w:rsidP="00841119">
      <w:pPr>
        <w:spacing w:after="0" w:line="240" w:lineRule="auto"/>
        <w:ind w:left="-567" w:firstLine="567"/>
        <w:jc w:val="both"/>
        <w:rPr>
          <w:rFonts w:ascii="Times New Roman" w:hAnsi="Times New Roman"/>
          <w:b/>
          <w:sz w:val="28"/>
          <w:szCs w:val="28"/>
          <w:lang w:val="uk-UA"/>
        </w:rPr>
      </w:pPr>
      <w:r w:rsidRPr="00685E18">
        <w:rPr>
          <w:rFonts w:ascii="Times New Roman" w:hAnsi="Times New Roman"/>
          <w:b/>
          <w:sz w:val="28"/>
          <w:szCs w:val="28"/>
          <w:lang w:val="uk-UA"/>
        </w:rPr>
        <w:t>Досягнення пріоритетної цілі 2 передбачається через реалізацію таких операційних цілей:</w:t>
      </w:r>
    </w:p>
    <w:p w:rsidR="00685E18" w:rsidRPr="00685E18" w:rsidRDefault="00685E18" w:rsidP="00841119">
      <w:pPr>
        <w:numPr>
          <w:ilvl w:val="0"/>
          <w:numId w:val="12"/>
        </w:numPr>
        <w:spacing w:after="0" w:line="240" w:lineRule="auto"/>
        <w:ind w:left="-567" w:firstLine="567"/>
        <w:contextualSpacing/>
        <w:jc w:val="both"/>
        <w:rPr>
          <w:rFonts w:ascii="Times New Roman" w:hAnsi="Times New Roman"/>
          <w:b/>
          <w:sz w:val="28"/>
          <w:szCs w:val="28"/>
          <w:lang w:val="uk-UA"/>
        </w:rPr>
      </w:pPr>
      <w:r w:rsidRPr="00685E18">
        <w:rPr>
          <w:rFonts w:ascii="Times New Roman" w:hAnsi="Times New Roman"/>
          <w:b/>
          <w:sz w:val="28"/>
          <w:szCs w:val="28"/>
          <w:lang w:val="uk-UA"/>
        </w:rPr>
        <w:t>Створення безпечних і комфортних умов для життя;</w:t>
      </w:r>
    </w:p>
    <w:p w:rsidR="00685E18" w:rsidRPr="00685E18" w:rsidRDefault="00685E18" w:rsidP="00841119">
      <w:pPr>
        <w:numPr>
          <w:ilvl w:val="0"/>
          <w:numId w:val="12"/>
        </w:numPr>
        <w:spacing w:after="0" w:line="240" w:lineRule="auto"/>
        <w:ind w:left="-567" w:firstLine="567"/>
        <w:contextualSpacing/>
        <w:jc w:val="both"/>
        <w:rPr>
          <w:rFonts w:ascii="Times New Roman" w:hAnsi="Times New Roman"/>
          <w:b/>
          <w:sz w:val="28"/>
          <w:szCs w:val="28"/>
          <w:lang w:val="uk-UA"/>
        </w:rPr>
      </w:pPr>
      <w:r w:rsidRPr="00685E18">
        <w:rPr>
          <w:rFonts w:ascii="Times New Roman" w:hAnsi="Times New Roman"/>
          <w:b/>
          <w:sz w:val="28"/>
          <w:szCs w:val="28"/>
          <w:lang w:val="uk-UA"/>
        </w:rPr>
        <w:t>Створення умов для дітей та молоді;</w:t>
      </w:r>
    </w:p>
    <w:p w:rsidR="00685E18" w:rsidRPr="00685E18" w:rsidRDefault="00685E18" w:rsidP="00841119">
      <w:pPr>
        <w:numPr>
          <w:ilvl w:val="0"/>
          <w:numId w:val="12"/>
        </w:numPr>
        <w:spacing w:after="0" w:line="240" w:lineRule="auto"/>
        <w:ind w:left="-567" w:firstLine="567"/>
        <w:contextualSpacing/>
        <w:jc w:val="both"/>
        <w:rPr>
          <w:rFonts w:ascii="Times New Roman" w:hAnsi="Times New Roman"/>
          <w:b/>
          <w:sz w:val="28"/>
          <w:szCs w:val="28"/>
          <w:lang w:val="uk-UA"/>
        </w:rPr>
      </w:pPr>
      <w:r w:rsidRPr="00685E18">
        <w:rPr>
          <w:rFonts w:ascii="Times New Roman" w:hAnsi="Times New Roman"/>
          <w:b/>
          <w:sz w:val="28"/>
          <w:szCs w:val="28"/>
          <w:lang w:val="uk-UA"/>
        </w:rPr>
        <w:t>Розвиток спроможностей для громадської активності жителів громади, молоді.</w:t>
      </w:r>
    </w:p>
    <w:p w:rsidR="00685E18" w:rsidRPr="00685E18" w:rsidRDefault="00685E18" w:rsidP="00841119">
      <w:pPr>
        <w:shd w:val="clear" w:color="auto" w:fill="FFFFFF"/>
        <w:spacing w:after="0" w:line="240" w:lineRule="auto"/>
        <w:ind w:left="-567"/>
        <w:jc w:val="both"/>
        <w:rPr>
          <w:rFonts w:ascii="Times New Roman" w:eastAsia="Times New Roman" w:hAnsi="Times New Roman" w:cs="Times New Roman"/>
          <w:b/>
          <w:color w:val="FF0000"/>
          <w:sz w:val="28"/>
          <w:szCs w:val="28"/>
          <w:lang w:val="uk-UA" w:eastAsia="uk-UA"/>
        </w:rPr>
      </w:pPr>
    </w:p>
    <w:p w:rsidR="00685E18" w:rsidRPr="00685E18" w:rsidRDefault="00685E18" w:rsidP="00841119">
      <w:pPr>
        <w:spacing w:after="0" w:line="240" w:lineRule="auto"/>
        <w:ind w:left="-567" w:firstLine="567"/>
        <w:contextualSpacing/>
        <w:jc w:val="both"/>
        <w:rPr>
          <w:rFonts w:ascii="Times New Roman" w:hAnsi="Times New Roman"/>
          <w:b/>
          <w:sz w:val="28"/>
          <w:szCs w:val="28"/>
          <w:lang w:val="uk-UA"/>
        </w:rPr>
      </w:pPr>
      <w:r w:rsidRPr="00685E18">
        <w:rPr>
          <w:rFonts w:ascii="Times New Roman" w:hAnsi="Times New Roman"/>
          <w:b/>
          <w:sz w:val="28"/>
          <w:szCs w:val="28"/>
          <w:lang w:val="uk-UA"/>
        </w:rPr>
        <w:t>ПРІОРИТЕТНА ЦІЛЬ 3. ОНОВЛЕННЯ ІНФРАСТРУКТУРИ ТЕРИТОРІЇ.</w:t>
      </w:r>
    </w:p>
    <w:p w:rsidR="00685E18" w:rsidRPr="00685E18" w:rsidRDefault="00685E18" w:rsidP="00841119">
      <w:pPr>
        <w:spacing w:after="0" w:line="240" w:lineRule="auto"/>
        <w:ind w:left="-567" w:firstLine="567"/>
        <w:jc w:val="both"/>
        <w:rPr>
          <w:rFonts w:ascii="Times New Roman" w:hAnsi="Times New Roman" w:cs="Times New Roman"/>
          <w:sz w:val="28"/>
          <w:lang w:val="uk-UA"/>
        </w:rPr>
      </w:pPr>
      <w:r w:rsidRPr="00685E18">
        <w:rPr>
          <w:rFonts w:ascii="Times New Roman" w:hAnsi="Times New Roman" w:cs="Times New Roman"/>
          <w:sz w:val="28"/>
          <w:lang w:val="uk-UA"/>
        </w:rPr>
        <w:t xml:space="preserve">Принцип розвитку Сергіївської ОТГ, спрямований на комфортне проживання жителів, орієнтований на створення середовища високої якості, що визначається інтегрованою інфраструктурою. Розвиток комфортної громади передбачає формування центральної частини та поліцентричної структури взаємопов’язаних територій. Різноманітне та змішане використання територій має задовольняти різні функціональні потреби мешканців. Громаді необхідно формувати діючу мережу доріг, поліпшувати соціальну інфраструктуру території. </w:t>
      </w:r>
    </w:p>
    <w:p w:rsidR="00685E18" w:rsidRPr="00685E18" w:rsidRDefault="00685E18" w:rsidP="00841119">
      <w:pPr>
        <w:spacing w:after="0" w:line="240" w:lineRule="auto"/>
        <w:ind w:left="-567" w:firstLine="567"/>
        <w:jc w:val="both"/>
        <w:rPr>
          <w:rFonts w:ascii="Times New Roman" w:hAnsi="Times New Roman"/>
          <w:b/>
          <w:sz w:val="28"/>
          <w:szCs w:val="28"/>
          <w:lang w:val="uk-UA"/>
        </w:rPr>
      </w:pPr>
      <w:r w:rsidRPr="00685E18">
        <w:rPr>
          <w:rFonts w:ascii="Times New Roman" w:hAnsi="Times New Roman"/>
          <w:b/>
          <w:sz w:val="28"/>
          <w:szCs w:val="28"/>
          <w:lang w:val="uk-UA"/>
        </w:rPr>
        <w:t>Досягнення пріоритетної цілі передбачається через реалізацію таких операційних цілей:</w:t>
      </w:r>
    </w:p>
    <w:p w:rsidR="00685E18" w:rsidRPr="00685E18" w:rsidRDefault="00685E18" w:rsidP="00841119">
      <w:pPr>
        <w:numPr>
          <w:ilvl w:val="0"/>
          <w:numId w:val="12"/>
        </w:numPr>
        <w:spacing w:after="0" w:line="240" w:lineRule="auto"/>
        <w:ind w:left="-567" w:firstLine="567"/>
        <w:contextualSpacing/>
        <w:jc w:val="both"/>
        <w:rPr>
          <w:rFonts w:ascii="Times New Roman" w:hAnsi="Times New Roman"/>
          <w:b/>
          <w:sz w:val="28"/>
          <w:szCs w:val="28"/>
          <w:lang w:val="uk-UA"/>
        </w:rPr>
      </w:pPr>
      <w:r w:rsidRPr="00685E18">
        <w:rPr>
          <w:rFonts w:ascii="Times New Roman" w:hAnsi="Times New Roman"/>
          <w:b/>
          <w:sz w:val="28"/>
          <w:szCs w:val="28"/>
          <w:lang w:val="uk-UA"/>
        </w:rPr>
        <w:t>Оновлення діючої мережі доріг;</w:t>
      </w:r>
    </w:p>
    <w:p w:rsidR="00685E18" w:rsidRPr="00685E18" w:rsidRDefault="00685E18" w:rsidP="00841119">
      <w:pPr>
        <w:numPr>
          <w:ilvl w:val="0"/>
          <w:numId w:val="12"/>
        </w:numPr>
        <w:spacing w:after="0" w:line="240" w:lineRule="auto"/>
        <w:ind w:left="-567" w:firstLine="567"/>
        <w:contextualSpacing/>
        <w:jc w:val="both"/>
        <w:rPr>
          <w:rFonts w:ascii="Times New Roman" w:hAnsi="Times New Roman"/>
          <w:b/>
          <w:sz w:val="28"/>
          <w:szCs w:val="28"/>
          <w:lang w:val="uk-UA"/>
        </w:rPr>
      </w:pPr>
      <w:r w:rsidRPr="00685E18">
        <w:rPr>
          <w:rFonts w:ascii="Times New Roman" w:hAnsi="Times New Roman"/>
          <w:b/>
          <w:sz w:val="28"/>
          <w:szCs w:val="28"/>
          <w:lang w:val="uk-UA"/>
        </w:rPr>
        <w:t>Розвиток системи поводження з ТПВ;</w:t>
      </w:r>
    </w:p>
    <w:p w:rsidR="00685E18" w:rsidRPr="00685E18" w:rsidRDefault="00685E18" w:rsidP="00841119">
      <w:pPr>
        <w:numPr>
          <w:ilvl w:val="0"/>
          <w:numId w:val="12"/>
        </w:numPr>
        <w:spacing w:after="0" w:line="240" w:lineRule="auto"/>
        <w:ind w:left="-567" w:firstLine="567"/>
        <w:contextualSpacing/>
        <w:jc w:val="both"/>
        <w:rPr>
          <w:rFonts w:ascii="Times New Roman" w:hAnsi="Times New Roman"/>
          <w:b/>
          <w:sz w:val="28"/>
          <w:szCs w:val="28"/>
          <w:lang w:val="uk-UA"/>
        </w:rPr>
      </w:pPr>
      <w:r w:rsidRPr="00685E18">
        <w:rPr>
          <w:rFonts w:ascii="Times New Roman" w:hAnsi="Times New Roman"/>
          <w:b/>
          <w:sz w:val="28"/>
          <w:szCs w:val="28"/>
          <w:lang w:val="uk-UA"/>
        </w:rPr>
        <w:t>Поліпшення соціальної інфраструктури території.</w:t>
      </w: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Default="00685E18" w:rsidP="00685E18">
      <w:pPr>
        <w:spacing w:after="0" w:line="240" w:lineRule="auto"/>
        <w:ind w:firstLine="567"/>
        <w:contextualSpacing/>
        <w:jc w:val="both"/>
        <w:rPr>
          <w:rFonts w:ascii="Times New Roman" w:hAnsi="Times New Roman"/>
          <w:b/>
          <w:sz w:val="28"/>
          <w:szCs w:val="28"/>
          <w:lang w:val="uk-UA"/>
        </w:rPr>
      </w:pPr>
    </w:p>
    <w:p w:rsidR="003646E3" w:rsidRDefault="003646E3" w:rsidP="00685E18">
      <w:pPr>
        <w:spacing w:after="0" w:line="240" w:lineRule="auto"/>
        <w:ind w:firstLine="567"/>
        <w:contextualSpacing/>
        <w:jc w:val="both"/>
        <w:rPr>
          <w:rFonts w:ascii="Times New Roman" w:hAnsi="Times New Roman"/>
          <w:b/>
          <w:sz w:val="28"/>
          <w:szCs w:val="28"/>
          <w:lang w:val="uk-UA"/>
        </w:rPr>
      </w:pPr>
    </w:p>
    <w:p w:rsidR="003646E3" w:rsidRPr="00685E18" w:rsidRDefault="003646E3"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685E18">
      <w:pPr>
        <w:spacing w:after="0" w:line="240" w:lineRule="auto"/>
        <w:ind w:firstLine="567"/>
        <w:contextualSpacing/>
        <w:jc w:val="both"/>
        <w:rPr>
          <w:rFonts w:ascii="Times New Roman" w:hAnsi="Times New Roman"/>
          <w:b/>
          <w:sz w:val="28"/>
          <w:szCs w:val="28"/>
          <w:lang w:val="uk-UA"/>
        </w:rPr>
      </w:pPr>
    </w:p>
    <w:p w:rsidR="00685E18" w:rsidRPr="00685E18" w:rsidRDefault="00685E18" w:rsidP="002D3F55">
      <w:pPr>
        <w:numPr>
          <w:ilvl w:val="0"/>
          <w:numId w:val="4"/>
        </w:numPr>
        <w:spacing w:after="0" w:line="240" w:lineRule="auto"/>
        <w:ind w:left="0" w:firstLine="567"/>
        <w:contextualSpacing/>
        <w:jc w:val="center"/>
        <w:rPr>
          <w:rFonts w:ascii="Times New Roman" w:eastAsia="Times New Roman" w:hAnsi="Times New Roman" w:cs="Times New Roman"/>
          <w:b/>
          <w:sz w:val="28"/>
          <w:lang w:val="uk-UA"/>
        </w:rPr>
      </w:pPr>
      <w:r w:rsidRPr="00685E18">
        <w:rPr>
          <w:rFonts w:ascii="Times New Roman" w:eastAsia="Times New Roman" w:hAnsi="Times New Roman" w:cs="Times New Roman"/>
          <w:b/>
          <w:sz w:val="28"/>
          <w:lang w:val="uk-UA"/>
        </w:rPr>
        <w:t xml:space="preserve">ОСНОВНІ ЗАВДАННЯ ТА МЕХАНІЗМИ РЕАЛІЗАЦІЇ </w:t>
      </w:r>
      <w:r w:rsidR="0090533B">
        <w:rPr>
          <w:rFonts w:ascii="Times New Roman" w:eastAsia="Times New Roman" w:hAnsi="Times New Roman" w:cs="Times New Roman"/>
          <w:b/>
          <w:sz w:val="28"/>
          <w:lang w:val="uk-UA"/>
        </w:rPr>
        <w:t>ПРОГРАМИ</w:t>
      </w:r>
    </w:p>
    <w:p w:rsidR="00685E18" w:rsidRPr="00685E18" w:rsidRDefault="00685E18" w:rsidP="00841119">
      <w:pPr>
        <w:shd w:val="clear" w:color="auto" w:fill="FFFFFF"/>
        <w:spacing w:after="0" w:line="240" w:lineRule="auto"/>
        <w:ind w:left="-567" w:firstLine="567"/>
        <w:jc w:val="both"/>
        <w:textAlignment w:val="baseline"/>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lastRenderedPageBreak/>
        <w:t>Метою розроблення П</w:t>
      </w:r>
      <w:r w:rsidR="0090533B">
        <w:rPr>
          <w:rFonts w:ascii="Times New Roman" w:eastAsia="Calibri" w:hAnsi="Times New Roman" w:cs="Times New Roman"/>
          <w:sz w:val="28"/>
          <w:szCs w:val="24"/>
          <w:lang w:val="uk-UA"/>
        </w:rPr>
        <w:t>рограми</w:t>
      </w:r>
      <w:r w:rsidRPr="00685E18">
        <w:rPr>
          <w:rFonts w:ascii="Times New Roman" w:eastAsia="Calibri" w:hAnsi="Times New Roman" w:cs="Times New Roman"/>
          <w:sz w:val="28"/>
          <w:szCs w:val="24"/>
          <w:lang w:val="uk-UA"/>
        </w:rPr>
        <w:t xml:space="preserve"> соціально-економічного розвитку громади  - є створення умов для динамічного, збалансованого розвитку Сергіївської  ОТГ, забезпечення соціальної та економічної єдності, створення необхідних умов для планомірного і послідовного наближення рівня життя мешканців громади до європейських стандартів.</w:t>
      </w:r>
    </w:p>
    <w:p w:rsidR="00685E18" w:rsidRPr="00685E18" w:rsidRDefault="00685E18" w:rsidP="00841119">
      <w:pPr>
        <w:shd w:val="clear" w:color="auto" w:fill="FFFFFF"/>
        <w:spacing w:after="0" w:line="240" w:lineRule="auto"/>
        <w:ind w:left="-567" w:firstLine="567"/>
        <w:jc w:val="both"/>
        <w:textAlignment w:val="baseline"/>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Для досягнення мети плану було визначено стратегічні, операційні цілі, а також завдання, необхідні для досягнення соціально-економічного розвитку громади.</w:t>
      </w:r>
    </w:p>
    <w:tbl>
      <w:tblPr>
        <w:tblW w:w="5392"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3687"/>
        <w:gridCol w:w="4535"/>
      </w:tblGrid>
      <w:tr w:rsidR="00685E18" w:rsidRPr="00685E18" w:rsidTr="003E2AD0">
        <w:trPr>
          <w:trHeight w:val="804"/>
        </w:trPr>
        <w:tc>
          <w:tcPr>
            <w:tcW w:w="1017" w:type="pct"/>
            <w:tcBorders>
              <w:bottom w:val="single" w:sz="4" w:space="0" w:color="auto"/>
            </w:tcBorders>
            <w:shd w:val="clear" w:color="auto" w:fill="auto"/>
            <w:vAlign w:val="center"/>
          </w:tcPr>
          <w:p w:rsidR="00685E18" w:rsidRPr="00685E18" w:rsidRDefault="00685E18" w:rsidP="00685E18">
            <w:pPr>
              <w:spacing w:after="0" w:line="240" w:lineRule="auto"/>
              <w:jc w:val="center"/>
              <w:rPr>
                <w:rFonts w:ascii="Times New Roman" w:eastAsia="Calibri" w:hAnsi="Times New Roman" w:cs="Times New Roman"/>
                <w:bCs/>
                <w:sz w:val="28"/>
                <w:szCs w:val="28"/>
              </w:rPr>
            </w:pPr>
            <w:r w:rsidRPr="00685E18">
              <w:rPr>
                <w:rFonts w:ascii="Times New Roman" w:eastAsia="Calibri" w:hAnsi="Times New Roman" w:cs="Times New Roman"/>
                <w:bCs/>
                <w:sz w:val="28"/>
                <w:szCs w:val="28"/>
              </w:rPr>
              <w:t>Стратегічні</w:t>
            </w:r>
            <w:r w:rsidR="00E72006">
              <w:rPr>
                <w:rFonts w:ascii="Times New Roman" w:eastAsia="Calibri" w:hAnsi="Times New Roman" w:cs="Times New Roman"/>
                <w:bCs/>
                <w:sz w:val="28"/>
                <w:szCs w:val="28"/>
                <w:lang w:val="uk-UA"/>
              </w:rPr>
              <w:t xml:space="preserve"> </w:t>
            </w:r>
            <w:r w:rsidRPr="00685E18">
              <w:rPr>
                <w:rFonts w:ascii="Times New Roman" w:eastAsia="Calibri" w:hAnsi="Times New Roman" w:cs="Times New Roman"/>
                <w:bCs/>
                <w:sz w:val="28"/>
                <w:szCs w:val="28"/>
              </w:rPr>
              <w:t>цілі</w:t>
            </w:r>
          </w:p>
        </w:tc>
        <w:tc>
          <w:tcPr>
            <w:tcW w:w="1786" w:type="pct"/>
            <w:tcBorders>
              <w:bottom w:val="single" w:sz="4" w:space="0" w:color="auto"/>
            </w:tcBorders>
            <w:shd w:val="clear" w:color="auto" w:fill="auto"/>
            <w:vAlign w:val="center"/>
          </w:tcPr>
          <w:p w:rsidR="00685E18" w:rsidRPr="00685E18" w:rsidRDefault="00685E18" w:rsidP="00685E18">
            <w:pPr>
              <w:spacing w:after="0" w:line="360" w:lineRule="auto"/>
              <w:jc w:val="center"/>
              <w:rPr>
                <w:rFonts w:ascii="Times New Roman" w:eastAsia="Calibri" w:hAnsi="Times New Roman" w:cs="Times New Roman"/>
                <w:bCs/>
                <w:sz w:val="28"/>
                <w:szCs w:val="28"/>
              </w:rPr>
            </w:pPr>
            <w:r w:rsidRPr="00685E18">
              <w:rPr>
                <w:rFonts w:ascii="Times New Roman" w:eastAsia="Calibri" w:hAnsi="Times New Roman" w:cs="Times New Roman"/>
                <w:bCs/>
                <w:sz w:val="28"/>
                <w:szCs w:val="28"/>
              </w:rPr>
              <w:t>Оперативні</w:t>
            </w:r>
            <w:r w:rsidR="00E72006">
              <w:rPr>
                <w:rFonts w:ascii="Times New Roman" w:eastAsia="Calibri" w:hAnsi="Times New Roman" w:cs="Times New Roman"/>
                <w:bCs/>
                <w:sz w:val="28"/>
                <w:szCs w:val="28"/>
                <w:lang w:val="uk-UA"/>
              </w:rPr>
              <w:t xml:space="preserve"> </w:t>
            </w:r>
            <w:r w:rsidRPr="00685E18">
              <w:rPr>
                <w:rFonts w:ascii="Times New Roman" w:eastAsia="Calibri" w:hAnsi="Times New Roman" w:cs="Times New Roman"/>
                <w:bCs/>
                <w:sz w:val="28"/>
                <w:szCs w:val="28"/>
              </w:rPr>
              <w:t>цілі</w:t>
            </w:r>
          </w:p>
        </w:tc>
        <w:tc>
          <w:tcPr>
            <w:tcW w:w="2197" w:type="pct"/>
            <w:tcBorders>
              <w:bottom w:val="single" w:sz="4" w:space="0" w:color="auto"/>
            </w:tcBorders>
            <w:shd w:val="clear" w:color="auto" w:fill="auto"/>
            <w:vAlign w:val="center"/>
          </w:tcPr>
          <w:p w:rsidR="00685E18" w:rsidRPr="00685E18" w:rsidRDefault="00685E18" w:rsidP="00685E18">
            <w:pPr>
              <w:spacing w:after="0" w:line="360" w:lineRule="auto"/>
              <w:jc w:val="center"/>
              <w:rPr>
                <w:rFonts w:ascii="Times New Roman" w:eastAsia="Calibri" w:hAnsi="Times New Roman" w:cs="Times New Roman"/>
                <w:bCs/>
                <w:sz w:val="28"/>
                <w:szCs w:val="28"/>
              </w:rPr>
            </w:pPr>
            <w:r w:rsidRPr="00685E18">
              <w:rPr>
                <w:rFonts w:ascii="Times New Roman" w:eastAsia="Calibri" w:hAnsi="Times New Roman" w:cs="Times New Roman"/>
                <w:bCs/>
                <w:sz w:val="28"/>
                <w:szCs w:val="28"/>
              </w:rPr>
              <w:t>Завдання</w:t>
            </w:r>
          </w:p>
        </w:tc>
      </w:tr>
      <w:tr w:rsidR="00685E18" w:rsidRPr="00685E18" w:rsidTr="0072198D">
        <w:trPr>
          <w:trHeight w:val="973"/>
        </w:trPr>
        <w:tc>
          <w:tcPr>
            <w:tcW w:w="1017" w:type="pct"/>
            <w:vMerge w:val="restart"/>
            <w:shd w:val="clear" w:color="auto" w:fill="auto"/>
            <w:vAlign w:val="center"/>
          </w:tcPr>
          <w:p w:rsidR="00685E18" w:rsidRPr="00685E18" w:rsidRDefault="00685E18" w:rsidP="00685E18">
            <w:pPr>
              <w:spacing w:after="0" w:line="240" w:lineRule="auto"/>
              <w:rPr>
                <w:rFonts w:ascii="Times New Roman" w:eastAsia="Calibri" w:hAnsi="Times New Roman" w:cs="Times New Roman"/>
                <w:sz w:val="24"/>
                <w:szCs w:val="24"/>
                <w:lang w:val="uk-UA"/>
              </w:rPr>
            </w:pPr>
            <w:r w:rsidRPr="00685E18">
              <w:rPr>
                <w:rFonts w:ascii="Times New Roman" w:eastAsia="Calibri" w:hAnsi="Times New Roman" w:cs="Times New Roman"/>
                <w:sz w:val="28"/>
                <w:szCs w:val="24"/>
                <w:lang w:val="uk-UA"/>
              </w:rPr>
              <w:t>1. Підвищення економічної ефективності використання ресурсного потенціалу громади</w:t>
            </w:r>
          </w:p>
        </w:tc>
        <w:tc>
          <w:tcPr>
            <w:tcW w:w="1786" w:type="pct"/>
            <w:shd w:val="clear" w:color="auto" w:fill="auto"/>
            <w:vAlign w:val="center"/>
          </w:tcPr>
          <w:p w:rsidR="00685E18" w:rsidRPr="00685E18" w:rsidRDefault="00685E18" w:rsidP="00685E18">
            <w:pPr>
              <w:shd w:val="clear" w:color="auto" w:fill="FFFFFF"/>
              <w:spacing w:after="0" w:line="240" w:lineRule="auto"/>
              <w:textAlignment w:val="baseline"/>
              <w:rPr>
                <w:rFonts w:ascii="Times New Roman" w:eastAsia="Calibri" w:hAnsi="Times New Roman" w:cs="Times New Roman"/>
                <w:sz w:val="24"/>
                <w:szCs w:val="24"/>
                <w:lang w:val="uk-UA"/>
              </w:rPr>
            </w:pPr>
            <w:r w:rsidRPr="00685E18">
              <w:rPr>
                <w:rFonts w:ascii="Times New Roman" w:eastAsia="Calibri" w:hAnsi="Times New Roman" w:cs="Times New Roman"/>
                <w:sz w:val="28"/>
                <w:szCs w:val="24"/>
                <w:lang w:val="uk-UA"/>
              </w:rPr>
              <w:t>1.1. Розвиток багатоукладної місцевої економіки</w:t>
            </w:r>
          </w:p>
        </w:tc>
        <w:tc>
          <w:tcPr>
            <w:tcW w:w="2197" w:type="pct"/>
            <w:shd w:val="clear" w:color="auto" w:fill="auto"/>
            <w:vAlign w:val="center"/>
          </w:tcPr>
          <w:p w:rsidR="00685E18" w:rsidRPr="00685E18" w:rsidRDefault="00685E18" w:rsidP="00685E18">
            <w:pPr>
              <w:spacing w:after="0" w:line="240" w:lineRule="auto"/>
              <w:ind w:firstLine="567"/>
              <w:contextualSpacing/>
              <w:jc w:val="both"/>
              <w:rPr>
                <w:rFonts w:ascii="Times New Roman" w:eastAsia="Times New Roman" w:hAnsi="Times New Roman" w:cs="Times New Roman"/>
                <w:sz w:val="28"/>
                <w:szCs w:val="24"/>
                <w:lang w:val="uk-UA"/>
              </w:rPr>
            </w:pPr>
            <w:r w:rsidRPr="00685E18">
              <w:rPr>
                <w:rFonts w:ascii="Times New Roman" w:eastAsia="Times New Roman" w:hAnsi="Times New Roman" w:cs="Times New Roman"/>
                <w:sz w:val="28"/>
                <w:szCs w:val="24"/>
                <w:lang w:val="uk-UA"/>
              </w:rPr>
              <w:t>1.1.1. Залучення інвестицій шляхом розробки інвест-пропозицій, залучаючи майно та землі колективної власності.</w:t>
            </w:r>
          </w:p>
          <w:p w:rsidR="00685E18" w:rsidRPr="00685E18" w:rsidRDefault="00685E18" w:rsidP="00685E18">
            <w:pPr>
              <w:spacing w:after="0" w:line="240" w:lineRule="auto"/>
              <w:ind w:firstLine="567"/>
              <w:contextualSpacing/>
              <w:jc w:val="both"/>
              <w:rPr>
                <w:rFonts w:ascii="Times New Roman" w:eastAsia="Times New Roman" w:hAnsi="Times New Roman" w:cs="Times New Roman"/>
                <w:sz w:val="24"/>
                <w:szCs w:val="24"/>
                <w:lang w:val="uk-UA"/>
              </w:rPr>
            </w:pPr>
            <w:r w:rsidRPr="00685E18">
              <w:rPr>
                <w:rFonts w:ascii="Times New Roman" w:eastAsia="Times New Roman" w:hAnsi="Times New Roman" w:cs="Times New Roman"/>
                <w:sz w:val="28"/>
                <w:szCs w:val="24"/>
                <w:lang w:val="uk-UA"/>
              </w:rPr>
              <w:t>1.1.2. Допомога у створенні та розвитку кооперативів.</w:t>
            </w:r>
          </w:p>
        </w:tc>
      </w:tr>
      <w:tr w:rsidR="00685E18" w:rsidRPr="00D250BA" w:rsidTr="0072198D">
        <w:trPr>
          <w:trHeight w:val="1278"/>
        </w:trPr>
        <w:tc>
          <w:tcPr>
            <w:tcW w:w="1017" w:type="pct"/>
            <w:vMerge/>
            <w:shd w:val="clear" w:color="auto" w:fill="auto"/>
            <w:vAlign w:val="center"/>
          </w:tcPr>
          <w:p w:rsidR="00685E18" w:rsidRPr="00685E18" w:rsidRDefault="00685E18" w:rsidP="00685E18">
            <w:pPr>
              <w:spacing w:after="0" w:line="259" w:lineRule="auto"/>
              <w:ind w:firstLine="567"/>
              <w:jc w:val="both"/>
              <w:rPr>
                <w:rFonts w:ascii="Times New Roman" w:eastAsia="Calibri" w:hAnsi="Times New Roman" w:cs="Times New Roman"/>
                <w:sz w:val="24"/>
                <w:szCs w:val="24"/>
                <w:lang w:val="uk-UA"/>
              </w:rPr>
            </w:pPr>
          </w:p>
        </w:tc>
        <w:tc>
          <w:tcPr>
            <w:tcW w:w="1786" w:type="pct"/>
            <w:shd w:val="clear" w:color="auto" w:fill="auto"/>
            <w:vAlign w:val="center"/>
          </w:tcPr>
          <w:p w:rsidR="00685E18" w:rsidRPr="00685E18" w:rsidRDefault="00685E18" w:rsidP="00685E18">
            <w:pPr>
              <w:spacing w:after="0" w:line="240" w:lineRule="auto"/>
              <w:rPr>
                <w:rFonts w:ascii="Times New Roman" w:eastAsia="Calibri" w:hAnsi="Times New Roman" w:cs="Times New Roman"/>
                <w:sz w:val="24"/>
                <w:szCs w:val="24"/>
                <w:lang w:val="uk-UA"/>
              </w:rPr>
            </w:pPr>
            <w:r w:rsidRPr="00685E18">
              <w:rPr>
                <w:rFonts w:ascii="Times New Roman" w:eastAsia="Calibri" w:hAnsi="Times New Roman" w:cs="Times New Roman"/>
                <w:sz w:val="28"/>
                <w:szCs w:val="24"/>
                <w:lang w:val="uk-UA"/>
              </w:rPr>
              <w:t>1.2. Зростання малого і середнього бізнесу</w:t>
            </w:r>
          </w:p>
        </w:tc>
        <w:tc>
          <w:tcPr>
            <w:tcW w:w="2197" w:type="pct"/>
            <w:shd w:val="clear" w:color="auto" w:fill="auto"/>
            <w:vAlign w:val="center"/>
          </w:tcPr>
          <w:p w:rsidR="00685E18" w:rsidRPr="00685E18" w:rsidRDefault="00685E18" w:rsidP="00685E18">
            <w:pPr>
              <w:autoSpaceDE w:val="0"/>
              <w:autoSpaceDN w:val="0"/>
              <w:adjustRightInd w:val="0"/>
              <w:spacing w:after="0" w:line="259"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1.2.1. Розвиток «Фонду підтримки підприємництва».</w:t>
            </w:r>
          </w:p>
          <w:p w:rsidR="00685E18" w:rsidRPr="00685E18" w:rsidRDefault="00685E18" w:rsidP="00685E18">
            <w:pPr>
              <w:autoSpaceDE w:val="0"/>
              <w:autoSpaceDN w:val="0"/>
              <w:adjustRightInd w:val="0"/>
              <w:spacing w:after="0" w:line="259"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1.2.2. Підтримка малого і середнього бізнесу.</w:t>
            </w:r>
          </w:p>
          <w:p w:rsidR="00685E18" w:rsidRPr="00685E18" w:rsidRDefault="00685E18" w:rsidP="00685E18">
            <w:pPr>
              <w:autoSpaceDE w:val="0"/>
              <w:autoSpaceDN w:val="0"/>
              <w:adjustRightInd w:val="0"/>
              <w:spacing w:after="0" w:line="259" w:lineRule="auto"/>
              <w:ind w:firstLine="567"/>
              <w:jc w:val="both"/>
              <w:rPr>
                <w:rFonts w:ascii="Times New Roman" w:eastAsia="Calibri" w:hAnsi="Times New Roman" w:cs="Times New Roman"/>
                <w:sz w:val="24"/>
                <w:szCs w:val="24"/>
                <w:lang w:val="uk-UA"/>
              </w:rPr>
            </w:pPr>
            <w:r w:rsidRPr="00685E18">
              <w:rPr>
                <w:rFonts w:ascii="Times New Roman" w:eastAsia="Calibri" w:hAnsi="Times New Roman" w:cs="Times New Roman"/>
                <w:sz w:val="28"/>
                <w:szCs w:val="24"/>
                <w:lang w:val="uk-UA"/>
              </w:rPr>
              <w:t>1.2.3. Підтримка громадських ініціатив з розвитку підприємництва.</w:t>
            </w:r>
          </w:p>
        </w:tc>
      </w:tr>
      <w:tr w:rsidR="00685E18" w:rsidRPr="00685E18" w:rsidTr="0072198D">
        <w:trPr>
          <w:trHeight w:val="1278"/>
        </w:trPr>
        <w:tc>
          <w:tcPr>
            <w:tcW w:w="1017" w:type="pct"/>
            <w:vMerge/>
            <w:shd w:val="clear" w:color="auto" w:fill="auto"/>
            <w:vAlign w:val="center"/>
          </w:tcPr>
          <w:p w:rsidR="00685E18" w:rsidRPr="00685E18" w:rsidRDefault="00685E18" w:rsidP="00685E18">
            <w:pPr>
              <w:spacing w:after="0" w:line="259" w:lineRule="auto"/>
              <w:ind w:firstLine="567"/>
              <w:jc w:val="both"/>
              <w:rPr>
                <w:rFonts w:ascii="Times New Roman" w:eastAsia="Calibri" w:hAnsi="Times New Roman" w:cs="Times New Roman"/>
                <w:sz w:val="24"/>
                <w:szCs w:val="24"/>
                <w:lang w:val="uk-UA"/>
              </w:rPr>
            </w:pPr>
          </w:p>
        </w:tc>
        <w:tc>
          <w:tcPr>
            <w:tcW w:w="1786" w:type="pct"/>
            <w:shd w:val="clear" w:color="auto" w:fill="auto"/>
            <w:vAlign w:val="center"/>
          </w:tcPr>
          <w:p w:rsidR="00685E18" w:rsidRPr="00685E18" w:rsidRDefault="00685E18" w:rsidP="00685E18">
            <w:pPr>
              <w:spacing w:after="0" w:line="240" w:lineRule="auto"/>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1.3. Підвищення ефективності використання земельних, лісових, водних ресурсів громади</w:t>
            </w:r>
          </w:p>
        </w:tc>
        <w:tc>
          <w:tcPr>
            <w:tcW w:w="2197" w:type="pct"/>
            <w:shd w:val="clear" w:color="auto" w:fill="auto"/>
            <w:vAlign w:val="center"/>
          </w:tcPr>
          <w:p w:rsidR="00685E18" w:rsidRPr="00685E18" w:rsidRDefault="00685E18" w:rsidP="00685E18">
            <w:pPr>
              <w:autoSpaceDE w:val="0"/>
              <w:autoSpaceDN w:val="0"/>
              <w:adjustRightInd w:val="0"/>
              <w:spacing w:after="0" w:line="240"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1.3.1. Проведення інвентаризації та поновлення оцінки земель.</w:t>
            </w:r>
          </w:p>
          <w:p w:rsidR="00685E18" w:rsidRPr="00685E18" w:rsidRDefault="00685E18" w:rsidP="00685E18">
            <w:pPr>
              <w:autoSpaceDE w:val="0"/>
              <w:autoSpaceDN w:val="0"/>
              <w:adjustRightInd w:val="0"/>
              <w:spacing w:after="0" w:line="240"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1.3.2. Виявлення та взяття на облік необлікованого майна.</w:t>
            </w:r>
          </w:p>
          <w:p w:rsidR="00685E18" w:rsidRPr="00685E18" w:rsidRDefault="00685E18" w:rsidP="00685E18">
            <w:pPr>
              <w:autoSpaceDE w:val="0"/>
              <w:autoSpaceDN w:val="0"/>
              <w:adjustRightInd w:val="0"/>
              <w:spacing w:after="0" w:line="240"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1.3.3. Розвиток лісового господарства при КП «Сергіївське».</w:t>
            </w:r>
          </w:p>
          <w:p w:rsidR="00685E18" w:rsidRPr="00685E18" w:rsidRDefault="00685E18" w:rsidP="00685E18">
            <w:pPr>
              <w:autoSpaceDE w:val="0"/>
              <w:autoSpaceDN w:val="0"/>
              <w:adjustRightInd w:val="0"/>
              <w:spacing w:after="0" w:line="240"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1.3.4. Модернізація системи водопостачання.</w:t>
            </w:r>
          </w:p>
          <w:p w:rsidR="00685E18" w:rsidRPr="00685E18" w:rsidRDefault="00685E18" w:rsidP="00685E18">
            <w:pPr>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685E18">
              <w:rPr>
                <w:rFonts w:ascii="Times New Roman" w:eastAsia="Calibri" w:hAnsi="Times New Roman" w:cs="Times New Roman"/>
                <w:sz w:val="28"/>
                <w:szCs w:val="24"/>
                <w:lang w:val="uk-UA"/>
              </w:rPr>
              <w:t>1.3.5. Розчистка річки Хорол.</w:t>
            </w:r>
          </w:p>
        </w:tc>
      </w:tr>
      <w:tr w:rsidR="00685E18" w:rsidRPr="00685E18" w:rsidTr="0072198D">
        <w:trPr>
          <w:trHeight w:val="355"/>
        </w:trPr>
        <w:tc>
          <w:tcPr>
            <w:tcW w:w="1017" w:type="pct"/>
            <w:vMerge w:val="restart"/>
            <w:shd w:val="clear" w:color="auto" w:fill="auto"/>
            <w:vAlign w:val="center"/>
          </w:tcPr>
          <w:p w:rsidR="00685E18" w:rsidRPr="00685E18" w:rsidRDefault="00685E18" w:rsidP="00685E18">
            <w:pPr>
              <w:spacing w:after="0" w:line="240" w:lineRule="auto"/>
              <w:rPr>
                <w:rFonts w:ascii="Times New Roman" w:eastAsia="Calibri" w:hAnsi="Times New Roman" w:cs="Times New Roman"/>
                <w:sz w:val="28"/>
                <w:szCs w:val="28"/>
                <w:lang w:val="uk-UA"/>
              </w:rPr>
            </w:pPr>
            <w:r w:rsidRPr="00685E18">
              <w:rPr>
                <w:rFonts w:ascii="Times New Roman" w:eastAsia="Calibri" w:hAnsi="Times New Roman" w:cs="Times New Roman"/>
                <w:sz w:val="28"/>
                <w:szCs w:val="28"/>
                <w:lang w:val="uk-UA"/>
              </w:rPr>
              <w:t>2. Розвиток людського капіталу</w:t>
            </w:r>
          </w:p>
        </w:tc>
        <w:tc>
          <w:tcPr>
            <w:tcW w:w="1786" w:type="pct"/>
            <w:shd w:val="clear" w:color="auto" w:fill="auto"/>
            <w:vAlign w:val="center"/>
          </w:tcPr>
          <w:p w:rsidR="00685E18" w:rsidRPr="00685E18" w:rsidRDefault="00685E18" w:rsidP="00685E18">
            <w:pPr>
              <w:spacing w:after="0" w:line="240" w:lineRule="auto"/>
              <w:rPr>
                <w:rFonts w:ascii="Times New Roman" w:eastAsia="Calibri" w:hAnsi="Times New Roman" w:cs="Times New Roman"/>
                <w:sz w:val="28"/>
                <w:szCs w:val="28"/>
                <w:lang w:val="uk-UA"/>
              </w:rPr>
            </w:pPr>
            <w:r w:rsidRPr="00685E18">
              <w:rPr>
                <w:rFonts w:ascii="Times New Roman" w:eastAsia="Calibri" w:hAnsi="Times New Roman" w:cs="Times New Roman"/>
                <w:sz w:val="28"/>
                <w:szCs w:val="28"/>
                <w:lang w:val="uk-UA"/>
              </w:rPr>
              <w:t>2.1. Створення безпечних і комфортних умов для життя</w:t>
            </w:r>
          </w:p>
        </w:tc>
        <w:tc>
          <w:tcPr>
            <w:tcW w:w="2197" w:type="pct"/>
            <w:shd w:val="clear" w:color="auto" w:fill="auto"/>
            <w:vAlign w:val="center"/>
          </w:tcPr>
          <w:p w:rsidR="00685E18" w:rsidRPr="00685E18" w:rsidRDefault="00685E18" w:rsidP="00685E18">
            <w:pPr>
              <w:spacing w:after="0" w:line="240"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2.1.1. Проведення реконструкції освітлення.</w:t>
            </w:r>
          </w:p>
          <w:p w:rsidR="00685E18" w:rsidRPr="00685E18" w:rsidRDefault="00685E18" w:rsidP="00685E18">
            <w:pPr>
              <w:spacing w:after="0" w:line="240"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2.1.2. Покращення якості соціального обслуговування громадян які потребують допомоги.</w:t>
            </w:r>
          </w:p>
          <w:p w:rsidR="00685E18" w:rsidRPr="00685E18" w:rsidRDefault="00685E18" w:rsidP="00685E18">
            <w:pPr>
              <w:spacing w:after="0" w:line="240"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2.1.3. Надання якісних послуг.</w:t>
            </w:r>
          </w:p>
          <w:p w:rsidR="00685E18" w:rsidRPr="00685E18" w:rsidRDefault="00685E18" w:rsidP="00685E18">
            <w:pPr>
              <w:spacing w:after="0" w:line="240"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2.1.4. Забезпечення пільгових перевезень.</w:t>
            </w:r>
          </w:p>
          <w:p w:rsidR="00685E18" w:rsidRPr="00685E18" w:rsidRDefault="00685E18" w:rsidP="00685E18">
            <w:pPr>
              <w:spacing w:after="0" w:line="240"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 xml:space="preserve">2.1.5. Надання матеріальних допомог вразливим верствам </w:t>
            </w:r>
            <w:r w:rsidRPr="00685E18">
              <w:rPr>
                <w:rFonts w:ascii="Times New Roman" w:eastAsia="Calibri" w:hAnsi="Times New Roman" w:cs="Times New Roman"/>
                <w:sz w:val="28"/>
                <w:szCs w:val="24"/>
                <w:lang w:val="uk-UA"/>
              </w:rPr>
              <w:lastRenderedPageBreak/>
              <w:t>населення.</w:t>
            </w:r>
          </w:p>
          <w:p w:rsidR="00685E18" w:rsidRPr="00685E18" w:rsidRDefault="00685E18" w:rsidP="00685E18">
            <w:pPr>
              <w:spacing w:after="0" w:line="240" w:lineRule="auto"/>
              <w:ind w:firstLine="567"/>
              <w:jc w:val="both"/>
              <w:rPr>
                <w:rFonts w:ascii="Times New Roman" w:eastAsia="Calibri" w:hAnsi="Times New Roman" w:cs="Times New Roman"/>
                <w:sz w:val="24"/>
                <w:szCs w:val="24"/>
                <w:lang w:val="uk-UA"/>
              </w:rPr>
            </w:pPr>
            <w:r w:rsidRPr="00685E18">
              <w:rPr>
                <w:rFonts w:ascii="Times New Roman" w:eastAsia="Calibri" w:hAnsi="Times New Roman" w:cs="Times New Roman"/>
                <w:sz w:val="28"/>
                <w:szCs w:val="24"/>
                <w:lang w:val="uk-UA"/>
              </w:rPr>
              <w:t>2.1.6. Забезпечення благоустрою населених пунктів.</w:t>
            </w:r>
          </w:p>
        </w:tc>
      </w:tr>
      <w:tr w:rsidR="00685E18" w:rsidRPr="00D250BA" w:rsidTr="0072198D">
        <w:trPr>
          <w:trHeight w:val="1459"/>
        </w:trPr>
        <w:tc>
          <w:tcPr>
            <w:tcW w:w="1017" w:type="pct"/>
            <w:vMerge/>
            <w:shd w:val="clear" w:color="auto" w:fill="auto"/>
            <w:vAlign w:val="center"/>
          </w:tcPr>
          <w:p w:rsidR="00685E18" w:rsidRPr="00685E18" w:rsidRDefault="00685E18" w:rsidP="00685E18">
            <w:pPr>
              <w:spacing w:after="0" w:line="240" w:lineRule="auto"/>
              <w:ind w:firstLine="567"/>
              <w:jc w:val="both"/>
              <w:rPr>
                <w:rFonts w:ascii="Times New Roman" w:eastAsia="Calibri" w:hAnsi="Times New Roman" w:cs="Times New Roman"/>
                <w:sz w:val="28"/>
                <w:szCs w:val="28"/>
                <w:lang w:val="uk-UA"/>
              </w:rPr>
            </w:pPr>
          </w:p>
        </w:tc>
        <w:tc>
          <w:tcPr>
            <w:tcW w:w="1786" w:type="pct"/>
            <w:tcBorders>
              <w:bottom w:val="single" w:sz="4" w:space="0" w:color="auto"/>
            </w:tcBorders>
            <w:shd w:val="clear" w:color="auto" w:fill="auto"/>
            <w:vAlign w:val="center"/>
          </w:tcPr>
          <w:p w:rsidR="00685E18" w:rsidRPr="00685E18" w:rsidRDefault="00685E18" w:rsidP="00685E18">
            <w:pPr>
              <w:spacing w:after="0" w:line="240" w:lineRule="auto"/>
              <w:rPr>
                <w:rFonts w:ascii="Times New Roman" w:eastAsia="Calibri" w:hAnsi="Times New Roman" w:cs="Times New Roman"/>
                <w:sz w:val="28"/>
                <w:szCs w:val="28"/>
                <w:lang w:val="uk-UA"/>
              </w:rPr>
            </w:pPr>
            <w:r w:rsidRPr="00685E18">
              <w:rPr>
                <w:rFonts w:ascii="Times New Roman" w:eastAsia="Calibri" w:hAnsi="Times New Roman" w:cs="Times New Roman"/>
                <w:sz w:val="28"/>
                <w:szCs w:val="28"/>
                <w:lang w:val="uk-UA"/>
              </w:rPr>
              <w:t>2.2. Створення умов для дітей та молоді</w:t>
            </w:r>
          </w:p>
        </w:tc>
        <w:tc>
          <w:tcPr>
            <w:tcW w:w="2197" w:type="pct"/>
            <w:tcBorders>
              <w:bottom w:val="single" w:sz="4" w:space="0" w:color="auto"/>
            </w:tcBorders>
            <w:shd w:val="clear" w:color="auto" w:fill="auto"/>
            <w:vAlign w:val="center"/>
          </w:tcPr>
          <w:p w:rsidR="00685E18" w:rsidRPr="00685E18" w:rsidRDefault="00685E18" w:rsidP="00685E18">
            <w:pPr>
              <w:spacing w:after="0" w:line="259"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2.2.1. Створення місцевого парку відпочинку.</w:t>
            </w:r>
          </w:p>
          <w:p w:rsidR="00685E18" w:rsidRPr="00685E18" w:rsidRDefault="00685E18" w:rsidP="00685E18">
            <w:pPr>
              <w:spacing w:after="0" w:line="259"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2.2.2. Створення центру громадського дозвілля.</w:t>
            </w:r>
          </w:p>
          <w:p w:rsidR="00685E18" w:rsidRPr="00685E18" w:rsidRDefault="00685E18" w:rsidP="00685E18">
            <w:pPr>
              <w:spacing w:after="0" w:line="259"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2.2.3. Підтримка народжуваності.</w:t>
            </w:r>
          </w:p>
          <w:p w:rsidR="00685E18" w:rsidRPr="00685E18" w:rsidRDefault="00685E18" w:rsidP="00685E18">
            <w:pPr>
              <w:spacing w:after="0" w:line="259" w:lineRule="auto"/>
              <w:ind w:firstLine="567"/>
              <w:jc w:val="both"/>
              <w:rPr>
                <w:rFonts w:ascii="Times New Roman" w:eastAsia="Calibri" w:hAnsi="Times New Roman" w:cs="Times New Roman"/>
                <w:sz w:val="24"/>
                <w:szCs w:val="24"/>
                <w:lang w:val="uk-UA"/>
              </w:rPr>
            </w:pPr>
            <w:r w:rsidRPr="00685E18">
              <w:rPr>
                <w:rFonts w:ascii="Times New Roman" w:eastAsia="Calibri" w:hAnsi="Times New Roman" w:cs="Times New Roman"/>
                <w:sz w:val="28"/>
                <w:szCs w:val="24"/>
                <w:lang w:val="uk-UA"/>
              </w:rPr>
              <w:t>2.2.4. Організація літнього оздоровлення та відпочинку дітей.</w:t>
            </w:r>
          </w:p>
        </w:tc>
      </w:tr>
      <w:tr w:rsidR="00685E18" w:rsidRPr="00685E18" w:rsidTr="0072198D">
        <w:trPr>
          <w:trHeight w:val="1459"/>
        </w:trPr>
        <w:tc>
          <w:tcPr>
            <w:tcW w:w="1017" w:type="pct"/>
            <w:vMerge/>
            <w:tcBorders>
              <w:bottom w:val="single" w:sz="4" w:space="0" w:color="auto"/>
            </w:tcBorders>
            <w:shd w:val="clear" w:color="auto" w:fill="auto"/>
            <w:vAlign w:val="center"/>
          </w:tcPr>
          <w:p w:rsidR="00685E18" w:rsidRPr="00685E18" w:rsidRDefault="00685E18" w:rsidP="00685E18">
            <w:pPr>
              <w:spacing w:after="0" w:line="240" w:lineRule="auto"/>
              <w:ind w:firstLine="567"/>
              <w:jc w:val="both"/>
              <w:rPr>
                <w:rFonts w:ascii="Times New Roman" w:eastAsia="Calibri" w:hAnsi="Times New Roman" w:cs="Times New Roman"/>
                <w:sz w:val="28"/>
                <w:szCs w:val="28"/>
                <w:lang w:val="uk-UA"/>
              </w:rPr>
            </w:pPr>
          </w:p>
        </w:tc>
        <w:tc>
          <w:tcPr>
            <w:tcW w:w="1786" w:type="pct"/>
            <w:tcBorders>
              <w:bottom w:val="single" w:sz="4" w:space="0" w:color="auto"/>
            </w:tcBorders>
            <w:shd w:val="clear" w:color="auto" w:fill="auto"/>
            <w:vAlign w:val="center"/>
          </w:tcPr>
          <w:p w:rsidR="00685E18" w:rsidRPr="00685E18" w:rsidRDefault="00685E18" w:rsidP="00685E18">
            <w:pPr>
              <w:spacing w:after="0" w:line="240" w:lineRule="auto"/>
              <w:rPr>
                <w:rFonts w:ascii="Times New Roman" w:eastAsia="Calibri" w:hAnsi="Times New Roman" w:cs="Times New Roman"/>
                <w:sz w:val="28"/>
                <w:szCs w:val="28"/>
                <w:lang w:val="uk-UA"/>
              </w:rPr>
            </w:pPr>
            <w:r w:rsidRPr="00685E18">
              <w:rPr>
                <w:rFonts w:ascii="Times New Roman" w:eastAsia="Calibri" w:hAnsi="Times New Roman" w:cs="Times New Roman"/>
                <w:sz w:val="28"/>
                <w:szCs w:val="28"/>
                <w:lang w:val="uk-UA"/>
              </w:rPr>
              <w:t>2.3. Розвиток спроможностей для громадянської активності жителів громади, молоді</w:t>
            </w:r>
          </w:p>
        </w:tc>
        <w:tc>
          <w:tcPr>
            <w:tcW w:w="2197" w:type="pct"/>
            <w:tcBorders>
              <w:bottom w:val="single" w:sz="4" w:space="0" w:color="auto"/>
            </w:tcBorders>
            <w:shd w:val="clear" w:color="auto" w:fill="auto"/>
            <w:vAlign w:val="center"/>
          </w:tcPr>
          <w:p w:rsidR="00685E18" w:rsidRPr="00685E18" w:rsidRDefault="00685E18" w:rsidP="00685E18">
            <w:pPr>
              <w:spacing w:after="0" w:line="240"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2.3.1. Підтримка громадських організацій створених на території Сергіївської ОТГ.</w:t>
            </w:r>
          </w:p>
          <w:p w:rsidR="00685E18" w:rsidRPr="00685E18" w:rsidRDefault="00685E18" w:rsidP="00685E18">
            <w:pPr>
              <w:spacing w:after="0" w:line="240"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2.3.2. Проведення навчань, тренінгів, семінарів для залучення та активізації молоді в житті громади.</w:t>
            </w:r>
          </w:p>
          <w:p w:rsidR="00685E18" w:rsidRPr="00685E18" w:rsidRDefault="00685E18" w:rsidP="00685E18">
            <w:pPr>
              <w:spacing w:after="0" w:line="240"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2.3.3. Сприяння розвитку культурно-просвітницької роботи.</w:t>
            </w:r>
          </w:p>
          <w:p w:rsidR="00685E18" w:rsidRPr="00685E18" w:rsidRDefault="00685E18" w:rsidP="00685E18">
            <w:pPr>
              <w:spacing w:after="0" w:line="240" w:lineRule="auto"/>
              <w:ind w:firstLine="567"/>
              <w:jc w:val="both"/>
              <w:rPr>
                <w:rFonts w:ascii="Times New Roman" w:eastAsia="Calibri" w:hAnsi="Times New Roman" w:cs="Times New Roman"/>
                <w:sz w:val="24"/>
                <w:szCs w:val="24"/>
                <w:lang w:val="uk-UA"/>
              </w:rPr>
            </w:pPr>
            <w:r w:rsidRPr="00685E18">
              <w:rPr>
                <w:rFonts w:ascii="Times New Roman" w:eastAsia="Calibri" w:hAnsi="Times New Roman" w:cs="Times New Roman"/>
                <w:sz w:val="28"/>
                <w:szCs w:val="24"/>
                <w:lang w:val="uk-UA"/>
              </w:rPr>
              <w:t>2.3.4. Розвиток фізичної культури та велотуризму.</w:t>
            </w:r>
          </w:p>
        </w:tc>
      </w:tr>
      <w:tr w:rsidR="00685E18" w:rsidRPr="00685E18" w:rsidTr="0072198D">
        <w:trPr>
          <w:trHeight w:val="1447"/>
        </w:trPr>
        <w:tc>
          <w:tcPr>
            <w:tcW w:w="1017" w:type="pct"/>
            <w:vMerge w:val="restart"/>
            <w:shd w:val="clear" w:color="auto" w:fill="auto"/>
            <w:vAlign w:val="center"/>
          </w:tcPr>
          <w:p w:rsidR="00685E18" w:rsidRPr="00685E18" w:rsidRDefault="00685E18" w:rsidP="00685E18">
            <w:pPr>
              <w:spacing w:after="0" w:line="259" w:lineRule="auto"/>
              <w:rPr>
                <w:rFonts w:ascii="Times New Roman" w:eastAsia="Calibri" w:hAnsi="Times New Roman" w:cs="Times New Roman"/>
                <w:sz w:val="24"/>
                <w:szCs w:val="24"/>
                <w:lang w:val="uk-UA"/>
              </w:rPr>
            </w:pPr>
            <w:r w:rsidRPr="00685E18">
              <w:rPr>
                <w:rFonts w:ascii="Times New Roman" w:eastAsia="Calibri" w:hAnsi="Times New Roman" w:cs="Times New Roman"/>
                <w:sz w:val="28"/>
                <w:szCs w:val="24"/>
                <w:lang w:val="uk-UA"/>
              </w:rPr>
              <w:t>3. Оновлення інфраструктури території</w:t>
            </w:r>
          </w:p>
        </w:tc>
        <w:tc>
          <w:tcPr>
            <w:tcW w:w="1786" w:type="pct"/>
            <w:tcBorders>
              <w:bottom w:val="single" w:sz="4" w:space="0" w:color="auto"/>
            </w:tcBorders>
            <w:shd w:val="clear" w:color="auto" w:fill="auto"/>
            <w:vAlign w:val="center"/>
          </w:tcPr>
          <w:p w:rsidR="00685E18" w:rsidRPr="00685E18" w:rsidRDefault="00685E18" w:rsidP="00685E18">
            <w:pPr>
              <w:spacing w:after="0" w:line="240" w:lineRule="auto"/>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3.1. Оновлення діючої мережі доріг</w:t>
            </w:r>
          </w:p>
        </w:tc>
        <w:tc>
          <w:tcPr>
            <w:tcW w:w="2197" w:type="pct"/>
            <w:tcBorders>
              <w:bottom w:val="single" w:sz="4" w:space="0" w:color="auto"/>
            </w:tcBorders>
            <w:shd w:val="clear" w:color="auto" w:fill="auto"/>
            <w:vAlign w:val="center"/>
          </w:tcPr>
          <w:p w:rsidR="00685E18" w:rsidRPr="00685E18" w:rsidRDefault="00685E18" w:rsidP="00685E18">
            <w:pPr>
              <w:spacing w:after="0" w:line="240" w:lineRule="auto"/>
              <w:ind w:firstLine="567"/>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3.1.1. Проведення капітальних і поточних ремонтів доріг Сергіївської ОТГ.</w:t>
            </w:r>
          </w:p>
          <w:p w:rsidR="00685E18" w:rsidRPr="00685E18" w:rsidRDefault="00685E18" w:rsidP="00685E18">
            <w:pPr>
              <w:spacing w:after="0" w:line="240" w:lineRule="auto"/>
              <w:ind w:firstLine="567"/>
              <w:jc w:val="both"/>
              <w:rPr>
                <w:rFonts w:ascii="Times New Roman" w:eastAsia="Calibri" w:hAnsi="Times New Roman" w:cs="Times New Roman"/>
                <w:sz w:val="24"/>
                <w:szCs w:val="24"/>
                <w:lang w:val="uk-UA"/>
              </w:rPr>
            </w:pPr>
            <w:r w:rsidRPr="00685E18">
              <w:rPr>
                <w:rFonts w:ascii="Times New Roman" w:eastAsia="Calibri" w:hAnsi="Times New Roman" w:cs="Times New Roman"/>
                <w:sz w:val="28"/>
                <w:szCs w:val="24"/>
                <w:lang w:val="uk-UA"/>
              </w:rPr>
              <w:t>3.1.2. Сприяння діяльностідорожньої бригади при КП «Сергіївське».</w:t>
            </w:r>
          </w:p>
        </w:tc>
      </w:tr>
      <w:tr w:rsidR="00685E18" w:rsidRPr="00685E18" w:rsidTr="0072198D">
        <w:trPr>
          <w:trHeight w:val="1447"/>
        </w:trPr>
        <w:tc>
          <w:tcPr>
            <w:tcW w:w="1017" w:type="pct"/>
            <w:vMerge/>
            <w:shd w:val="clear" w:color="auto" w:fill="auto"/>
            <w:vAlign w:val="center"/>
          </w:tcPr>
          <w:p w:rsidR="00685E18" w:rsidRPr="00685E18" w:rsidRDefault="00685E18" w:rsidP="00685E18">
            <w:pPr>
              <w:spacing w:after="0" w:line="259" w:lineRule="auto"/>
              <w:rPr>
                <w:rFonts w:ascii="Times New Roman" w:eastAsia="Calibri" w:hAnsi="Times New Roman" w:cs="Times New Roman"/>
                <w:sz w:val="28"/>
                <w:szCs w:val="24"/>
                <w:lang w:val="uk-UA"/>
              </w:rPr>
            </w:pPr>
          </w:p>
        </w:tc>
        <w:tc>
          <w:tcPr>
            <w:tcW w:w="1786" w:type="pct"/>
            <w:tcBorders>
              <w:bottom w:val="single" w:sz="4" w:space="0" w:color="auto"/>
            </w:tcBorders>
            <w:shd w:val="clear" w:color="auto" w:fill="auto"/>
            <w:vAlign w:val="center"/>
          </w:tcPr>
          <w:p w:rsidR="00685E18" w:rsidRPr="00685E18" w:rsidRDefault="00685E18" w:rsidP="00685E18">
            <w:pPr>
              <w:spacing w:after="0" w:line="240" w:lineRule="auto"/>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3.2.  Розвиток системи поводження з ТПВ</w:t>
            </w:r>
          </w:p>
        </w:tc>
        <w:tc>
          <w:tcPr>
            <w:tcW w:w="2197" w:type="pct"/>
            <w:tcBorders>
              <w:bottom w:val="single" w:sz="4" w:space="0" w:color="auto"/>
            </w:tcBorders>
            <w:shd w:val="clear" w:color="auto" w:fill="auto"/>
            <w:vAlign w:val="center"/>
          </w:tcPr>
          <w:p w:rsidR="00685E18" w:rsidRPr="00685E18" w:rsidRDefault="00685E18" w:rsidP="00685E18">
            <w:pPr>
              <w:spacing w:after="0" w:line="240" w:lineRule="auto"/>
              <w:ind w:firstLine="540"/>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3.2.1. Придбання спец автомобіля</w:t>
            </w:r>
          </w:p>
          <w:p w:rsidR="00685E18" w:rsidRPr="00685E18" w:rsidRDefault="00685E18" w:rsidP="00685E18">
            <w:pPr>
              <w:spacing w:after="0" w:line="240" w:lineRule="auto"/>
              <w:ind w:firstLine="540"/>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3.2.2. Встановлення додаткових майданчиків для роздільного збору сміття.</w:t>
            </w:r>
          </w:p>
          <w:p w:rsidR="00685E18" w:rsidRPr="00685E18" w:rsidRDefault="00685E18" w:rsidP="00685E18">
            <w:pPr>
              <w:spacing w:after="0" w:line="240" w:lineRule="auto"/>
              <w:ind w:firstLine="540"/>
              <w:jc w:val="both"/>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3.2.3. Проведення інформаційної роз’яснювальної роботи.</w:t>
            </w:r>
          </w:p>
        </w:tc>
      </w:tr>
      <w:tr w:rsidR="00685E18" w:rsidRPr="00685E18" w:rsidTr="0072198D">
        <w:trPr>
          <w:trHeight w:val="1447"/>
        </w:trPr>
        <w:tc>
          <w:tcPr>
            <w:tcW w:w="1017" w:type="pct"/>
            <w:vMerge/>
            <w:shd w:val="clear" w:color="auto" w:fill="auto"/>
            <w:vAlign w:val="center"/>
          </w:tcPr>
          <w:p w:rsidR="00685E18" w:rsidRPr="00685E18" w:rsidRDefault="00685E18" w:rsidP="00685E18">
            <w:pPr>
              <w:spacing w:after="0" w:line="259" w:lineRule="auto"/>
              <w:ind w:firstLine="567"/>
              <w:jc w:val="both"/>
              <w:rPr>
                <w:rFonts w:ascii="Times New Roman" w:eastAsia="Calibri" w:hAnsi="Times New Roman" w:cs="Times New Roman"/>
                <w:sz w:val="24"/>
                <w:szCs w:val="24"/>
                <w:lang w:val="uk-UA"/>
              </w:rPr>
            </w:pPr>
          </w:p>
        </w:tc>
        <w:tc>
          <w:tcPr>
            <w:tcW w:w="1786" w:type="pct"/>
            <w:tcBorders>
              <w:bottom w:val="single" w:sz="4" w:space="0" w:color="auto"/>
            </w:tcBorders>
            <w:shd w:val="clear" w:color="auto" w:fill="auto"/>
            <w:vAlign w:val="center"/>
          </w:tcPr>
          <w:p w:rsidR="00685E18" w:rsidRPr="00685E18" w:rsidRDefault="00685E18" w:rsidP="00685E18">
            <w:pPr>
              <w:spacing w:after="0" w:line="240" w:lineRule="auto"/>
              <w:rPr>
                <w:rFonts w:ascii="Times New Roman" w:eastAsia="Calibri" w:hAnsi="Times New Roman" w:cs="Times New Roman"/>
                <w:sz w:val="28"/>
                <w:szCs w:val="24"/>
                <w:lang w:val="uk-UA"/>
              </w:rPr>
            </w:pPr>
            <w:r w:rsidRPr="00685E18">
              <w:rPr>
                <w:rFonts w:ascii="Times New Roman" w:eastAsia="Calibri" w:hAnsi="Times New Roman" w:cs="Times New Roman"/>
                <w:sz w:val="28"/>
                <w:szCs w:val="24"/>
                <w:lang w:val="uk-UA"/>
              </w:rPr>
              <w:t>3.3. Поліпшення соціальної інфраструктури території</w:t>
            </w:r>
          </w:p>
        </w:tc>
        <w:tc>
          <w:tcPr>
            <w:tcW w:w="2197" w:type="pct"/>
            <w:tcBorders>
              <w:bottom w:val="single" w:sz="4" w:space="0" w:color="auto"/>
            </w:tcBorders>
            <w:shd w:val="clear" w:color="auto" w:fill="auto"/>
            <w:vAlign w:val="center"/>
          </w:tcPr>
          <w:p w:rsidR="00685E18" w:rsidRPr="00685E18" w:rsidRDefault="00685E18" w:rsidP="00685E18">
            <w:pPr>
              <w:tabs>
                <w:tab w:val="left" w:pos="180"/>
              </w:tabs>
              <w:spacing w:after="0" w:line="240" w:lineRule="auto"/>
              <w:ind w:firstLine="567"/>
              <w:contextualSpacing/>
              <w:jc w:val="both"/>
              <w:rPr>
                <w:rFonts w:ascii="Times New Roman" w:eastAsia="Times New Roman" w:hAnsi="Times New Roman" w:cs="Times New Roman"/>
                <w:sz w:val="24"/>
                <w:szCs w:val="24"/>
                <w:lang w:val="uk-UA"/>
              </w:rPr>
            </w:pPr>
            <w:r w:rsidRPr="00685E18">
              <w:rPr>
                <w:rFonts w:ascii="Times New Roman" w:eastAsia="Times New Roman" w:hAnsi="Times New Roman" w:cs="Times New Roman"/>
                <w:sz w:val="28"/>
                <w:szCs w:val="24"/>
                <w:lang w:val="uk-UA"/>
              </w:rPr>
              <w:t xml:space="preserve"> 3.3.1. Капітальні ремонти з впровадженням енергоефективних заходів в приміщеннях соціальної інфраструктури громади.</w:t>
            </w:r>
          </w:p>
        </w:tc>
      </w:tr>
    </w:tbl>
    <w:p w:rsidR="0051348E" w:rsidRDefault="00D250BA" w:rsidP="00685E18">
      <w:pPr>
        <w:spacing w:after="0" w:line="240" w:lineRule="auto"/>
        <w:ind w:firstLine="567"/>
        <w:contextualSpacing/>
        <w:jc w:val="center"/>
        <w:rPr>
          <w:rFonts w:ascii="Times New Roman" w:eastAsia="Times New Roman" w:hAnsi="Times New Roman" w:cs="Times New Roman"/>
          <w:b/>
          <w:sz w:val="28"/>
          <w:lang w:val="uk-UA"/>
        </w:rPr>
      </w:pPr>
      <w:r>
        <w:rPr>
          <w:rFonts w:ascii="Times New Roman" w:eastAsia="Calibri" w:hAnsi="Times New Roman" w:cs="Times New Roman"/>
          <w:bCs/>
          <w:noProof/>
          <w:sz w:val="28"/>
          <w:szCs w:val="28"/>
          <w:lang w:val="uk-UA" w:eastAsia="uk-UA"/>
        </w:rPr>
        <mc:AlternateContent>
          <mc:Choice Requires="wps">
            <w:drawing>
              <wp:anchor distT="0" distB="0" distL="114300" distR="114300" simplePos="0" relativeHeight="251673600" behindDoc="0" locked="0" layoutInCell="1" allowOverlap="1">
                <wp:simplePos x="0" y="0"/>
                <wp:positionH relativeFrom="column">
                  <wp:posOffset>-453390</wp:posOffset>
                </wp:positionH>
                <wp:positionV relativeFrom="paragraph">
                  <wp:posOffset>80645</wp:posOffset>
                </wp:positionV>
                <wp:extent cx="6920230" cy="462915"/>
                <wp:effectExtent l="0" t="0" r="13970" b="13970"/>
                <wp:wrapNone/>
                <wp:docPr id="4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230" cy="462915"/>
                        </a:xfrm>
                        <a:prstGeom prst="rect">
                          <a:avLst/>
                        </a:prstGeom>
                        <a:solidFill>
                          <a:srgbClr val="FFFFFF"/>
                        </a:solidFill>
                        <a:ln w="9525">
                          <a:solidFill>
                            <a:sysClr val="window" lastClr="FFFFFF"/>
                          </a:solidFill>
                          <a:miter lim="800000"/>
                          <a:headEnd/>
                          <a:tailEnd/>
                        </a:ln>
                      </wps:spPr>
                      <wps:txbx>
                        <w:txbxContent>
                          <w:p w:rsidR="004A232E" w:rsidRPr="001322DC" w:rsidRDefault="004A232E" w:rsidP="00685E18">
                            <w:pPr>
                              <w:jc w:val="center"/>
                              <w:rPr>
                                <w:rFonts w:ascii="Times New Roman" w:hAnsi="Times New Roman"/>
                                <w:sz w:val="28"/>
                                <w:lang w:val="uk-UA"/>
                              </w:rPr>
                            </w:pPr>
                            <w:r w:rsidRPr="001322DC">
                              <w:rPr>
                                <w:rFonts w:ascii="Times New Roman" w:hAnsi="Times New Roman"/>
                                <w:b/>
                                <w:sz w:val="28"/>
                                <w:lang w:val="uk-UA"/>
                              </w:rPr>
                              <w:t>Табл.</w:t>
                            </w:r>
                            <w:r w:rsidRPr="00B82D51">
                              <w:rPr>
                                <w:rFonts w:ascii="Times New Roman" w:hAnsi="Times New Roman"/>
                                <w:b/>
                                <w:sz w:val="28"/>
                                <w:lang w:val="uk-UA"/>
                              </w:rPr>
                              <w:t>10</w:t>
                            </w:r>
                            <w:r w:rsidRPr="001322DC">
                              <w:rPr>
                                <w:rFonts w:ascii="Times New Roman" w:hAnsi="Times New Roman"/>
                                <w:sz w:val="28"/>
                                <w:lang w:val="uk-UA"/>
                              </w:rPr>
                              <w:t>- Перелік стратегічних, операційних, цілей та завдань громади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35.7pt;margin-top:6.35pt;width:544.9pt;height:36.4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" strokecolor="window">
                <v:textbox style="mso-fit-shape-to-text:t">
                  <w:txbxContent>
                    <w:p w:rsidR="004A232E" w:rsidRPr="001322DC" w:rsidRDefault="004A232E" w:rsidP="00685E18">
                      <w:pPr>
                        <w:jc w:val="center"/>
                        <w:rPr>
                          <w:rFonts w:ascii="Times New Roman" w:hAnsi="Times New Roman"/>
                          <w:sz w:val="28"/>
                          <w:lang w:val="uk-UA"/>
                        </w:rPr>
                      </w:pPr>
                      <w:r w:rsidRPr="001322DC">
                        <w:rPr>
                          <w:rFonts w:ascii="Times New Roman" w:hAnsi="Times New Roman"/>
                          <w:b/>
                          <w:sz w:val="28"/>
                          <w:lang w:val="uk-UA"/>
                        </w:rPr>
                        <w:t>Табл.</w:t>
                      </w:r>
                      <w:r w:rsidRPr="00B82D51">
                        <w:rPr>
                          <w:rFonts w:ascii="Times New Roman" w:hAnsi="Times New Roman"/>
                          <w:b/>
                          <w:sz w:val="28"/>
                          <w:lang w:val="uk-UA"/>
                        </w:rPr>
                        <w:t>10</w:t>
                      </w:r>
                      <w:r w:rsidRPr="001322DC">
                        <w:rPr>
                          <w:rFonts w:ascii="Times New Roman" w:hAnsi="Times New Roman"/>
                          <w:sz w:val="28"/>
                          <w:lang w:val="uk-UA"/>
                        </w:rPr>
                        <w:t>- Перелік стратегічних, операційних, цілей та завдань громади</w:t>
                      </w:r>
                    </w:p>
                  </w:txbxContent>
                </v:textbox>
              </v:shape>
            </w:pict>
          </mc:Fallback>
        </mc:AlternateContent>
      </w:r>
    </w:p>
    <w:p w:rsidR="0051348E" w:rsidRDefault="0051348E" w:rsidP="00685E18">
      <w:pPr>
        <w:spacing w:after="0" w:line="240" w:lineRule="auto"/>
        <w:ind w:firstLine="567"/>
        <w:contextualSpacing/>
        <w:jc w:val="center"/>
        <w:rPr>
          <w:rFonts w:ascii="Times New Roman" w:eastAsia="Times New Roman" w:hAnsi="Times New Roman" w:cs="Times New Roman"/>
          <w:b/>
          <w:sz w:val="28"/>
          <w:lang w:val="uk-UA"/>
        </w:rPr>
        <w:sectPr w:rsidR="0051348E">
          <w:pgSz w:w="11906" w:h="16838"/>
          <w:pgMar w:top="1134" w:right="850" w:bottom="1134" w:left="1701" w:header="708" w:footer="708" w:gutter="0"/>
          <w:cols w:space="708"/>
          <w:docGrid w:linePitch="360"/>
        </w:sectPr>
      </w:pPr>
    </w:p>
    <w:p w:rsidR="002D3F55" w:rsidRPr="0051348E" w:rsidRDefault="00336E83" w:rsidP="0090533B">
      <w:pPr>
        <w:numPr>
          <w:ilvl w:val="0"/>
          <w:numId w:val="4"/>
        </w:numPr>
        <w:shd w:val="clear" w:color="auto" w:fill="FFFFFF"/>
        <w:spacing w:after="0" w:line="240" w:lineRule="auto"/>
        <w:ind w:left="0" w:firstLine="567"/>
        <w:contextualSpacing/>
        <w:jc w:val="center"/>
        <w:textAlignment w:val="baseline"/>
        <w:rPr>
          <w:rFonts w:ascii="Times New Roman" w:eastAsia="Times New Roman" w:hAnsi="Times New Roman" w:cs="Times New Roman"/>
          <w:b/>
          <w:color w:val="000000"/>
          <w:sz w:val="28"/>
          <w:szCs w:val="28"/>
          <w:lang w:val="uk-UA"/>
        </w:rPr>
      </w:pPr>
      <w:r w:rsidRPr="0051348E">
        <w:rPr>
          <w:rFonts w:ascii="Times New Roman" w:eastAsia="Times New Roman" w:hAnsi="Times New Roman" w:cs="Times New Roman"/>
          <w:b/>
          <w:color w:val="000000"/>
          <w:sz w:val="28"/>
          <w:szCs w:val="28"/>
          <w:lang w:val="uk-UA"/>
        </w:rPr>
        <w:lastRenderedPageBreak/>
        <w:t>ПРОГРАМИ СОЦІАЛЬНО-ЕКОНОМІЧНОГО РОЗВИТКУ СЕРГІЇВСЬКОЇ ОТГ</w:t>
      </w:r>
    </w:p>
    <w:p w:rsidR="00336E83" w:rsidRDefault="00336E83"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tbl>
      <w:tblPr>
        <w:tblStyle w:val="af2"/>
        <w:tblW w:w="14425" w:type="dxa"/>
        <w:tblInd w:w="567" w:type="dxa"/>
        <w:tblLayout w:type="fixed"/>
        <w:tblLook w:val="04A0" w:firstRow="1" w:lastRow="0" w:firstColumn="1" w:lastColumn="0" w:noHBand="0" w:noVBand="1"/>
      </w:tblPr>
      <w:tblGrid>
        <w:gridCol w:w="566"/>
        <w:gridCol w:w="2266"/>
        <w:gridCol w:w="2238"/>
        <w:gridCol w:w="3823"/>
        <w:gridCol w:w="1504"/>
        <w:gridCol w:w="1747"/>
        <w:gridCol w:w="2281"/>
      </w:tblGrid>
      <w:tr w:rsidR="0051348E" w:rsidTr="00981E75">
        <w:tc>
          <w:tcPr>
            <w:tcW w:w="566" w:type="dxa"/>
          </w:tcPr>
          <w:p w:rsidR="0051348E" w:rsidRDefault="0051348E" w:rsidP="0051348E">
            <w:pPr>
              <w:contextualSpacing/>
              <w:jc w:val="center"/>
              <w:textAlignment w:val="baseline"/>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tc>
        <w:tc>
          <w:tcPr>
            <w:tcW w:w="2266" w:type="dxa"/>
          </w:tcPr>
          <w:p w:rsidR="0051348E" w:rsidRDefault="0051348E" w:rsidP="0051348E">
            <w:pPr>
              <w:contextualSpacing/>
              <w:jc w:val="center"/>
              <w:textAlignment w:val="baseline"/>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Назва програми</w:t>
            </w:r>
          </w:p>
        </w:tc>
        <w:tc>
          <w:tcPr>
            <w:tcW w:w="2238" w:type="dxa"/>
          </w:tcPr>
          <w:p w:rsidR="0051348E" w:rsidRDefault="0051348E" w:rsidP="0051348E">
            <w:pPr>
              <w:contextualSpacing/>
              <w:jc w:val="center"/>
              <w:textAlignment w:val="baseline"/>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Ініціатор Програми</w:t>
            </w:r>
          </w:p>
        </w:tc>
        <w:tc>
          <w:tcPr>
            <w:tcW w:w="3823" w:type="dxa"/>
          </w:tcPr>
          <w:p w:rsidR="0051348E" w:rsidRDefault="0051348E" w:rsidP="0051348E">
            <w:pPr>
              <w:contextualSpacing/>
              <w:jc w:val="center"/>
              <w:textAlignment w:val="baseline"/>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Короткий зміст та заходи, що реалізуватимуться в рамках програми</w:t>
            </w:r>
          </w:p>
        </w:tc>
        <w:tc>
          <w:tcPr>
            <w:tcW w:w="1504" w:type="dxa"/>
          </w:tcPr>
          <w:p w:rsidR="0051348E" w:rsidRDefault="0051348E" w:rsidP="0051348E">
            <w:pPr>
              <w:contextualSpacing/>
              <w:jc w:val="center"/>
              <w:textAlignment w:val="baseline"/>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Оціночна вартість програми тис. грн.</w:t>
            </w:r>
          </w:p>
        </w:tc>
        <w:tc>
          <w:tcPr>
            <w:tcW w:w="1747" w:type="dxa"/>
          </w:tcPr>
          <w:p w:rsidR="0051348E" w:rsidRDefault="0051348E" w:rsidP="0051348E">
            <w:pPr>
              <w:contextualSpacing/>
              <w:jc w:val="center"/>
              <w:textAlignment w:val="baseline"/>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Очікуваний термін реалізації Програми</w:t>
            </w:r>
          </w:p>
        </w:tc>
        <w:tc>
          <w:tcPr>
            <w:tcW w:w="2281" w:type="dxa"/>
          </w:tcPr>
          <w:p w:rsidR="0051348E" w:rsidRDefault="0051348E" w:rsidP="0051348E">
            <w:pPr>
              <w:contextualSpacing/>
              <w:jc w:val="center"/>
              <w:textAlignment w:val="baseline"/>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Очікуваний результат від реалізації Програми</w:t>
            </w:r>
          </w:p>
        </w:tc>
      </w:tr>
      <w:tr w:rsidR="0051348E" w:rsidRPr="00DC6E71" w:rsidTr="00981E75">
        <w:tc>
          <w:tcPr>
            <w:tcW w:w="566"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rPr>
            </w:pPr>
            <w:r w:rsidRPr="00DC6E71">
              <w:rPr>
                <w:rFonts w:ascii="Times New Roman" w:eastAsia="Times New Roman" w:hAnsi="Times New Roman" w:cs="Times New Roman"/>
                <w:color w:val="000000"/>
                <w:sz w:val="28"/>
                <w:szCs w:val="28"/>
                <w:lang w:val="uk-UA"/>
              </w:rPr>
              <w:t>1.</w:t>
            </w:r>
          </w:p>
        </w:tc>
        <w:tc>
          <w:tcPr>
            <w:tcW w:w="2266" w:type="dxa"/>
          </w:tcPr>
          <w:p w:rsidR="0051348E" w:rsidRPr="00DC6E71" w:rsidRDefault="00DC6E71" w:rsidP="003E2AD0">
            <w:pPr>
              <w:contextualSpacing/>
              <w:jc w:val="center"/>
              <w:textAlignment w:val="baseline"/>
              <w:rPr>
                <w:rFonts w:ascii="Times New Roman" w:eastAsia="Times New Roman" w:hAnsi="Times New Roman" w:cs="Times New Roman"/>
                <w:color w:val="000000"/>
                <w:sz w:val="28"/>
                <w:szCs w:val="28"/>
                <w:lang w:val="uk-UA"/>
              </w:rPr>
            </w:pPr>
            <w:r w:rsidRPr="00DC6E71">
              <w:rPr>
                <w:rFonts w:ascii="Times New Roman" w:eastAsia="Times New Roman" w:hAnsi="Times New Roman" w:cs="Times New Roman"/>
                <w:color w:val="000000"/>
                <w:sz w:val="28"/>
                <w:szCs w:val="28"/>
                <w:lang w:val="uk-UA"/>
              </w:rPr>
              <w:t>Програма «Соціальний захист дітей-сиріт та дітей позбавлених батьківського піклування» на 20</w:t>
            </w:r>
            <w:r w:rsidR="003E2AD0">
              <w:rPr>
                <w:rFonts w:ascii="Times New Roman" w:eastAsia="Times New Roman" w:hAnsi="Times New Roman" w:cs="Times New Roman"/>
                <w:color w:val="000000"/>
                <w:sz w:val="28"/>
                <w:szCs w:val="28"/>
                <w:lang w:val="uk-UA"/>
              </w:rPr>
              <w:t>20</w:t>
            </w:r>
            <w:r w:rsidRPr="00DC6E71">
              <w:rPr>
                <w:rFonts w:ascii="Times New Roman" w:eastAsia="Times New Roman" w:hAnsi="Times New Roman" w:cs="Times New Roman"/>
                <w:color w:val="000000"/>
                <w:sz w:val="28"/>
                <w:szCs w:val="28"/>
                <w:lang w:val="uk-UA"/>
              </w:rPr>
              <w:t xml:space="preserve"> рік</w:t>
            </w:r>
          </w:p>
        </w:tc>
        <w:tc>
          <w:tcPr>
            <w:tcW w:w="2238"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rPr>
            </w:pPr>
            <w:r w:rsidRPr="00DC6E71">
              <w:rPr>
                <w:rFonts w:ascii="Times New Roman" w:eastAsia="Times New Roman" w:hAnsi="Times New Roman" w:cs="Times New Roman"/>
                <w:color w:val="000000"/>
                <w:sz w:val="28"/>
                <w:szCs w:val="28"/>
                <w:lang w:val="uk-UA"/>
              </w:rPr>
              <w:t>ЦНСП Сергіївської сільської ради</w:t>
            </w:r>
          </w:p>
        </w:tc>
        <w:tc>
          <w:tcPr>
            <w:tcW w:w="3823"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rPr>
            </w:pPr>
            <w:r w:rsidRPr="00DC6E71">
              <w:rPr>
                <w:rFonts w:ascii="Times New Roman" w:eastAsia="Times New Roman" w:hAnsi="Times New Roman" w:cs="Times New Roman"/>
                <w:color w:val="000000"/>
                <w:sz w:val="28"/>
                <w:szCs w:val="28"/>
                <w:lang w:val="uk-UA"/>
              </w:rPr>
              <w:t>Допомога дітям-сиротам та дітям позбавлених батьківського піклування в купівлі канцтоварів і шкільної форми</w:t>
            </w:r>
          </w:p>
        </w:tc>
        <w:tc>
          <w:tcPr>
            <w:tcW w:w="1504" w:type="dxa"/>
          </w:tcPr>
          <w:p w:rsidR="0051348E" w:rsidRPr="00DC6E71" w:rsidRDefault="003E2AD0" w:rsidP="00DC6E71">
            <w:pPr>
              <w:contextualSpacing/>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5,0</w:t>
            </w:r>
            <w:r w:rsidR="00DC6E71" w:rsidRPr="00DC6E71">
              <w:rPr>
                <w:rFonts w:ascii="Times New Roman" w:eastAsia="Times New Roman" w:hAnsi="Times New Roman" w:cs="Times New Roman"/>
                <w:color w:val="000000"/>
                <w:sz w:val="28"/>
                <w:szCs w:val="28"/>
                <w:lang w:val="uk-UA"/>
              </w:rPr>
              <w:t>00</w:t>
            </w:r>
          </w:p>
        </w:tc>
        <w:tc>
          <w:tcPr>
            <w:tcW w:w="1747" w:type="dxa"/>
          </w:tcPr>
          <w:p w:rsidR="0051348E" w:rsidRPr="00DC6E71" w:rsidRDefault="00DC6E71" w:rsidP="003E2AD0">
            <w:pPr>
              <w:contextualSpacing/>
              <w:jc w:val="center"/>
              <w:textAlignment w:val="baseline"/>
              <w:rPr>
                <w:rFonts w:ascii="Times New Roman" w:eastAsia="Times New Roman" w:hAnsi="Times New Roman" w:cs="Times New Roman"/>
                <w:color w:val="000000"/>
                <w:sz w:val="28"/>
                <w:szCs w:val="28"/>
                <w:lang w:val="uk-UA"/>
              </w:rPr>
            </w:pPr>
            <w:r w:rsidRPr="00DC6E71">
              <w:rPr>
                <w:rFonts w:ascii="Times New Roman" w:eastAsia="Times New Roman" w:hAnsi="Times New Roman" w:cs="Times New Roman"/>
                <w:color w:val="000000"/>
                <w:sz w:val="28"/>
                <w:szCs w:val="28"/>
                <w:lang w:val="uk-UA"/>
              </w:rPr>
              <w:t>20</w:t>
            </w:r>
            <w:r w:rsidR="003E2AD0">
              <w:rPr>
                <w:rFonts w:ascii="Times New Roman" w:eastAsia="Times New Roman" w:hAnsi="Times New Roman" w:cs="Times New Roman"/>
                <w:color w:val="000000"/>
                <w:sz w:val="28"/>
                <w:szCs w:val="28"/>
                <w:lang w:val="uk-UA"/>
              </w:rPr>
              <w:t>20</w:t>
            </w:r>
            <w:r w:rsidRPr="00DC6E71">
              <w:rPr>
                <w:rFonts w:ascii="Times New Roman" w:eastAsia="Times New Roman" w:hAnsi="Times New Roman" w:cs="Times New Roman"/>
                <w:color w:val="000000"/>
                <w:sz w:val="28"/>
                <w:szCs w:val="28"/>
                <w:lang w:val="uk-UA"/>
              </w:rPr>
              <w:t xml:space="preserve"> рік</w:t>
            </w:r>
          </w:p>
        </w:tc>
        <w:tc>
          <w:tcPr>
            <w:tcW w:w="2281"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Матеріальна допомога дітям-сиротам та дітям позбавлених батьківського піклування на території Сергіївської ОТГ (2 дитини)</w:t>
            </w:r>
          </w:p>
        </w:tc>
      </w:tr>
      <w:tr w:rsidR="0051348E" w:rsidRPr="00DC6E71" w:rsidTr="00981E75">
        <w:tc>
          <w:tcPr>
            <w:tcW w:w="566"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rPr>
            </w:pPr>
            <w:r w:rsidRPr="00DC6E71">
              <w:rPr>
                <w:rFonts w:ascii="Times New Roman" w:eastAsia="Times New Roman" w:hAnsi="Times New Roman" w:cs="Times New Roman"/>
                <w:color w:val="000000"/>
                <w:sz w:val="28"/>
                <w:szCs w:val="28"/>
                <w:lang w:val="uk-UA"/>
              </w:rPr>
              <w:t>2.</w:t>
            </w:r>
          </w:p>
        </w:tc>
        <w:tc>
          <w:tcPr>
            <w:tcW w:w="2266"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протидії та профілактики злочинності, забезпечення публічної безпеки на території Сергіївської об’єднаної територіальної громади на 2018 – 2020 роки</w:t>
            </w:r>
          </w:p>
        </w:tc>
        <w:tc>
          <w:tcPr>
            <w:tcW w:w="2238"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Гадяцький ВП ГУНП в Полтавській області</w:t>
            </w:r>
          </w:p>
        </w:tc>
        <w:tc>
          <w:tcPr>
            <w:tcW w:w="3823"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Забезпечення активної наступальної протидії злочинності та досягнення її зниження на основі чітко визначених пріоритетів</w:t>
            </w:r>
          </w:p>
        </w:tc>
        <w:tc>
          <w:tcPr>
            <w:tcW w:w="1504"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120,000</w:t>
            </w:r>
          </w:p>
        </w:tc>
        <w:tc>
          <w:tcPr>
            <w:tcW w:w="1747"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2018-2021 роки</w:t>
            </w:r>
          </w:p>
        </w:tc>
        <w:tc>
          <w:tcPr>
            <w:tcW w:w="2281"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Зменшення злочинності на території Сергіївської ОТГ</w:t>
            </w:r>
          </w:p>
        </w:tc>
      </w:tr>
      <w:tr w:rsidR="0051348E" w:rsidRPr="00DC6E71" w:rsidTr="00981E75">
        <w:tc>
          <w:tcPr>
            <w:tcW w:w="566" w:type="dxa"/>
          </w:tcPr>
          <w:p w:rsidR="0051348E" w:rsidRPr="00DC6E71" w:rsidRDefault="00DC6E71" w:rsidP="005E1CED">
            <w:pPr>
              <w:contextualSpacing/>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3.</w:t>
            </w:r>
          </w:p>
        </w:tc>
        <w:tc>
          <w:tcPr>
            <w:tcW w:w="2266" w:type="dxa"/>
          </w:tcPr>
          <w:p w:rsidR="0051348E" w:rsidRPr="00DC6E71" w:rsidRDefault="00DC6E71" w:rsidP="005E1CED">
            <w:pPr>
              <w:contextualSpacing/>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надання безоплатної правової допомоги населенню Сергіївської сільської ради Гадяцького району Полтавської області на 2018-2021 роки</w:t>
            </w:r>
          </w:p>
        </w:tc>
        <w:tc>
          <w:tcPr>
            <w:tcW w:w="2238" w:type="dxa"/>
          </w:tcPr>
          <w:p w:rsidR="0051348E" w:rsidRPr="00DC6E71" w:rsidRDefault="005E1CED" w:rsidP="005E1CED">
            <w:pPr>
              <w:contextualSpacing/>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Другий полтавський місцевий центр з надання безоплатної правової допомоги, відділ «Гадяцьке бюро правової допомоги»</w:t>
            </w:r>
          </w:p>
        </w:tc>
        <w:tc>
          <w:tcPr>
            <w:tcW w:w="3823" w:type="dxa"/>
          </w:tcPr>
          <w:p w:rsidR="0051348E" w:rsidRPr="00DC6E71" w:rsidRDefault="005E1CED" w:rsidP="005E1CED">
            <w:pPr>
              <w:contextualSpacing/>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Здійснення комплексних заходів правового організаційного та економічного характеру спрямованих на підвищення правової освіченості</w:t>
            </w:r>
          </w:p>
        </w:tc>
        <w:tc>
          <w:tcPr>
            <w:tcW w:w="1504" w:type="dxa"/>
          </w:tcPr>
          <w:p w:rsidR="0051348E" w:rsidRPr="00DC6E71" w:rsidRDefault="005E1CED" w:rsidP="005E1CED">
            <w:pPr>
              <w:contextualSpacing/>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10,000</w:t>
            </w:r>
          </w:p>
        </w:tc>
        <w:tc>
          <w:tcPr>
            <w:tcW w:w="1747" w:type="dxa"/>
          </w:tcPr>
          <w:p w:rsidR="0051348E" w:rsidRPr="00DC6E71" w:rsidRDefault="005E1CED" w:rsidP="005E1CED">
            <w:pPr>
              <w:contextualSpacing/>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2018-2021 роки</w:t>
            </w:r>
          </w:p>
        </w:tc>
        <w:tc>
          <w:tcPr>
            <w:tcW w:w="2281" w:type="dxa"/>
          </w:tcPr>
          <w:p w:rsidR="0051348E" w:rsidRPr="00DC6E71" w:rsidRDefault="005E1CED" w:rsidP="005E1CED">
            <w:pPr>
              <w:contextualSpacing/>
              <w:jc w:val="center"/>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Підвищення обізнаності населення Сергіївської ОТГ в правах людини.</w:t>
            </w:r>
          </w:p>
        </w:tc>
      </w:tr>
      <w:tr w:rsidR="0051348E" w:rsidRPr="00DC6E71" w:rsidTr="00981E75">
        <w:tc>
          <w:tcPr>
            <w:tcW w:w="566" w:type="dxa"/>
          </w:tcPr>
          <w:p w:rsidR="0051348E" w:rsidRPr="00DC6E71" w:rsidRDefault="005E1CED"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w:t>
            </w:r>
          </w:p>
        </w:tc>
        <w:tc>
          <w:tcPr>
            <w:tcW w:w="2266" w:type="dxa"/>
          </w:tcPr>
          <w:p w:rsidR="0051348E" w:rsidRPr="00DC6E71" w:rsidRDefault="005E1CED"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надання пільг з оплати житлово-комунальних послуг у межах норм, передбачених законодавством для сімей загиблих (померлих) учасників АТО на 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38" w:type="dxa"/>
          </w:tcPr>
          <w:p w:rsidR="0051348E" w:rsidRPr="00DC6E71" w:rsidRDefault="005E1CED"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ЦНСП Сергіївської сільської ради</w:t>
            </w:r>
          </w:p>
        </w:tc>
        <w:tc>
          <w:tcPr>
            <w:tcW w:w="3823" w:type="dxa"/>
          </w:tcPr>
          <w:p w:rsidR="0051348E" w:rsidRPr="00DC6E71" w:rsidRDefault="005E1CED"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Допомога у наданні пільг сім</w:t>
            </w:r>
            <w:r w:rsidRPr="005E1CE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ї загиблого воїна АТО</w:t>
            </w:r>
          </w:p>
        </w:tc>
        <w:tc>
          <w:tcPr>
            <w:tcW w:w="1504" w:type="dxa"/>
          </w:tcPr>
          <w:p w:rsidR="0051348E" w:rsidRPr="005E1CED" w:rsidRDefault="003E2AD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14,550</w:t>
            </w:r>
          </w:p>
        </w:tc>
        <w:tc>
          <w:tcPr>
            <w:tcW w:w="1747" w:type="dxa"/>
          </w:tcPr>
          <w:p w:rsidR="0051348E" w:rsidRPr="00DC6E71" w:rsidRDefault="005E1CED"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51348E" w:rsidRPr="00DC6E71" w:rsidRDefault="005E1CED" w:rsidP="005E1CED">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Надання соціального захисту сім</w:t>
            </w:r>
            <w:r w:rsidRPr="005E1CE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ї погиблого воїна АТО</w:t>
            </w:r>
          </w:p>
        </w:tc>
      </w:tr>
      <w:tr w:rsidR="0051348E" w:rsidRPr="00DC6E71" w:rsidTr="00981E75">
        <w:tc>
          <w:tcPr>
            <w:tcW w:w="566" w:type="dxa"/>
          </w:tcPr>
          <w:p w:rsidR="0051348E" w:rsidRPr="005E1CED" w:rsidRDefault="005E1CED"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5.</w:t>
            </w:r>
          </w:p>
        </w:tc>
        <w:tc>
          <w:tcPr>
            <w:tcW w:w="2266" w:type="dxa"/>
          </w:tcPr>
          <w:p w:rsidR="0051348E" w:rsidRPr="00DC6E71" w:rsidRDefault="00D105F7"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Програма «Підтримка </w:t>
            </w:r>
            <w:r>
              <w:rPr>
                <w:rFonts w:ascii="Times New Roman" w:eastAsia="Times New Roman" w:hAnsi="Times New Roman" w:cs="Times New Roman"/>
                <w:color w:val="000000"/>
                <w:sz w:val="28"/>
                <w:szCs w:val="28"/>
                <w:lang w:val="uk-UA"/>
              </w:rPr>
              <w:lastRenderedPageBreak/>
              <w:t>народжуваності» на 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38" w:type="dxa"/>
          </w:tcPr>
          <w:p w:rsidR="0051348E" w:rsidRPr="00DC6E71" w:rsidRDefault="00D105F7"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Виконавчий комітет </w:t>
            </w:r>
            <w:r>
              <w:rPr>
                <w:rFonts w:ascii="Times New Roman" w:eastAsia="Times New Roman" w:hAnsi="Times New Roman" w:cs="Times New Roman"/>
                <w:color w:val="000000"/>
                <w:sz w:val="28"/>
                <w:szCs w:val="28"/>
                <w:lang w:val="uk-UA"/>
              </w:rPr>
              <w:lastRenderedPageBreak/>
              <w:t>Сергіївської сільської ради</w:t>
            </w:r>
          </w:p>
        </w:tc>
        <w:tc>
          <w:tcPr>
            <w:tcW w:w="3823" w:type="dxa"/>
          </w:tcPr>
          <w:p w:rsidR="0051348E" w:rsidRPr="00DC6E71" w:rsidRDefault="00D105F7" w:rsidP="00D105F7">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Надання адресної одноразової допомоги сім’ям </w:t>
            </w:r>
            <w:r>
              <w:rPr>
                <w:rFonts w:ascii="Times New Roman" w:eastAsia="Times New Roman" w:hAnsi="Times New Roman" w:cs="Times New Roman"/>
                <w:color w:val="000000"/>
                <w:sz w:val="28"/>
                <w:szCs w:val="28"/>
                <w:lang w:val="uk-UA"/>
              </w:rPr>
              <w:lastRenderedPageBreak/>
              <w:t>де народили (усиновили) дитину на території Сергіївської ОТГ</w:t>
            </w:r>
          </w:p>
        </w:tc>
        <w:tc>
          <w:tcPr>
            <w:tcW w:w="1504" w:type="dxa"/>
          </w:tcPr>
          <w:p w:rsidR="0051348E" w:rsidRPr="00DC6E71" w:rsidRDefault="00D105F7"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60,000</w:t>
            </w:r>
          </w:p>
        </w:tc>
        <w:tc>
          <w:tcPr>
            <w:tcW w:w="1747" w:type="dxa"/>
          </w:tcPr>
          <w:p w:rsidR="0051348E" w:rsidRPr="00DC6E71" w:rsidRDefault="00D105F7"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51348E" w:rsidRPr="00DC6E71" w:rsidRDefault="00D105F7"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Допомога сім</w:t>
            </w:r>
            <w:r w:rsidRPr="00D105F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 xml:space="preserve">я в наданні адресної </w:t>
            </w:r>
            <w:r>
              <w:rPr>
                <w:rFonts w:ascii="Times New Roman" w:eastAsia="Times New Roman" w:hAnsi="Times New Roman" w:cs="Times New Roman"/>
                <w:color w:val="000000"/>
                <w:sz w:val="28"/>
                <w:szCs w:val="28"/>
                <w:lang w:val="uk-UA"/>
              </w:rPr>
              <w:lastRenderedPageBreak/>
              <w:t xml:space="preserve">одноразової допомоги </w:t>
            </w:r>
          </w:p>
        </w:tc>
      </w:tr>
      <w:tr w:rsidR="0051348E" w:rsidRPr="00DC6E71" w:rsidTr="00981E75">
        <w:tc>
          <w:tcPr>
            <w:tcW w:w="566" w:type="dxa"/>
          </w:tcPr>
          <w:p w:rsidR="0051348E" w:rsidRPr="00D105F7" w:rsidRDefault="00D105F7"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6.</w:t>
            </w:r>
          </w:p>
        </w:tc>
        <w:tc>
          <w:tcPr>
            <w:tcW w:w="2266" w:type="dxa"/>
          </w:tcPr>
          <w:p w:rsidR="0051348E" w:rsidRPr="00DC6E71" w:rsidRDefault="00D105F7"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зайнятості населення Сергіївської ОТГ на 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38" w:type="dxa"/>
          </w:tcPr>
          <w:p w:rsidR="0051348E" w:rsidRPr="00DC6E71" w:rsidRDefault="00D105F7"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Виконавчий комітет Сергіївської сільської ради</w:t>
            </w:r>
          </w:p>
        </w:tc>
        <w:tc>
          <w:tcPr>
            <w:tcW w:w="3823" w:type="dxa"/>
          </w:tcPr>
          <w:p w:rsidR="0051348E" w:rsidRDefault="00D105F7"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передбачає собою:</w:t>
            </w:r>
          </w:p>
          <w:p w:rsidR="00D105F7" w:rsidRDefault="00D105F7" w:rsidP="00D105F7">
            <w:pPr>
              <w:pStyle w:val="ab"/>
              <w:numPr>
                <w:ilvl w:val="0"/>
                <w:numId w:val="12"/>
              </w:numPr>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Забезпечення працевлаштування за допомогою служби зайнятості безробітних громадян на вільні та новостворені робочі місця;</w:t>
            </w:r>
          </w:p>
          <w:p w:rsidR="00D105F7" w:rsidRDefault="00D105F7" w:rsidP="00D105F7">
            <w:pPr>
              <w:pStyle w:val="ab"/>
              <w:numPr>
                <w:ilvl w:val="0"/>
                <w:numId w:val="12"/>
              </w:numPr>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З метою зайнятості населення направляти на навчання у ВУЗИ</w:t>
            </w:r>
            <w:r w:rsidR="00510DB3">
              <w:rPr>
                <w:rFonts w:ascii="Times New Roman" w:hAnsi="Times New Roman"/>
                <w:color w:val="000000"/>
                <w:sz w:val="28"/>
                <w:szCs w:val="28"/>
                <w:lang w:val="uk-UA"/>
              </w:rPr>
              <w:t xml:space="preserve">, професійно-технічні училища </w:t>
            </w:r>
            <w:r w:rsidR="00556938">
              <w:rPr>
                <w:rFonts w:ascii="Times New Roman" w:hAnsi="Times New Roman"/>
                <w:color w:val="000000"/>
                <w:sz w:val="28"/>
                <w:szCs w:val="28"/>
                <w:lang w:val="uk-UA"/>
              </w:rPr>
              <w:t>молодь згідно потреб розвитку територіальної громади;</w:t>
            </w:r>
          </w:p>
          <w:p w:rsidR="00556938" w:rsidRDefault="00556938" w:rsidP="00D105F7">
            <w:pPr>
              <w:pStyle w:val="ab"/>
              <w:numPr>
                <w:ilvl w:val="0"/>
                <w:numId w:val="12"/>
              </w:numPr>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Створення умов для мобільності робочої сили, для працевлаштування іноземців;</w:t>
            </w:r>
          </w:p>
          <w:p w:rsidR="00556938" w:rsidRDefault="00556938" w:rsidP="00D105F7">
            <w:pPr>
              <w:pStyle w:val="ab"/>
              <w:numPr>
                <w:ilvl w:val="0"/>
                <w:numId w:val="12"/>
              </w:numPr>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 xml:space="preserve">Рекомендувати </w:t>
            </w:r>
            <w:r>
              <w:rPr>
                <w:rFonts w:ascii="Times New Roman" w:hAnsi="Times New Roman"/>
                <w:color w:val="000000"/>
                <w:sz w:val="28"/>
                <w:szCs w:val="28"/>
                <w:lang w:val="uk-UA"/>
              </w:rPr>
              <w:lastRenderedPageBreak/>
              <w:t>роботодавцям та профспілкам розробляти й впроваджувати упереджу вальні заходи щодо запобігання масових звільнень;</w:t>
            </w:r>
          </w:p>
          <w:p w:rsidR="00556938" w:rsidRPr="00D105F7" w:rsidRDefault="00556938" w:rsidP="00D105F7">
            <w:pPr>
              <w:pStyle w:val="ab"/>
              <w:numPr>
                <w:ilvl w:val="0"/>
                <w:numId w:val="12"/>
              </w:numPr>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Надавати допомогу суб’єктам підприємницької діяльності (СПД) у вирішенні питань оформлення земельних ділянок на сільськогосподарське призначення</w:t>
            </w:r>
          </w:p>
        </w:tc>
        <w:tc>
          <w:tcPr>
            <w:tcW w:w="1504" w:type="dxa"/>
          </w:tcPr>
          <w:p w:rsidR="0051348E" w:rsidRPr="00DC6E71" w:rsidRDefault="003E2AD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73,848</w:t>
            </w:r>
          </w:p>
        </w:tc>
        <w:tc>
          <w:tcPr>
            <w:tcW w:w="1747" w:type="dxa"/>
          </w:tcPr>
          <w:p w:rsidR="0051348E" w:rsidRPr="00DC6E71" w:rsidRDefault="00556938"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51348E" w:rsidRPr="00DC6E71" w:rsidRDefault="00556938"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Забезпечення зайнятості населення</w:t>
            </w:r>
          </w:p>
        </w:tc>
      </w:tr>
      <w:tr w:rsidR="0051348E" w:rsidRPr="00DC6E71" w:rsidTr="00981E75">
        <w:tc>
          <w:tcPr>
            <w:tcW w:w="566" w:type="dxa"/>
          </w:tcPr>
          <w:p w:rsidR="0051348E" w:rsidRPr="00DC6E71" w:rsidRDefault="00556938"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7.</w:t>
            </w:r>
          </w:p>
        </w:tc>
        <w:tc>
          <w:tcPr>
            <w:tcW w:w="2266" w:type="dxa"/>
          </w:tcPr>
          <w:p w:rsidR="0051348E" w:rsidRPr="00DC6E71" w:rsidRDefault="00556938"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w:t>
            </w:r>
            <w:r w:rsidR="00C71BE3">
              <w:rPr>
                <w:rFonts w:ascii="Times New Roman" w:eastAsia="Times New Roman" w:hAnsi="Times New Roman" w:cs="Times New Roman"/>
                <w:color w:val="000000"/>
                <w:sz w:val="28"/>
                <w:szCs w:val="28"/>
                <w:lang w:val="uk-UA"/>
              </w:rPr>
              <w:t>Шкільне молоко</w:t>
            </w:r>
            <w:r>
              <w:rPr>
                <w:rFonts w:ascii="Times New Roman" w:eastAsia="Times New Roman" w:hAnsi="Times New Roman" w:cs="Times New Roman"/>
                <w:color w:val="000000"/>
                <w:sz w:val="28"/>
                <w:szCs w:val="28"/>
                <w:lang w:val="uk-UA"/>
              </w:rPr>
              <w:t>»</w:t>
            </w:r>
            <w:r w:rsidR="00C71BE3">
              <w:rPr>
                <w:rFonts w:ascii="Times New Roman" w:eastAsia="Times New Roman" w:hAnsi="Times New Roman" w:cs="Times New Roman"/>
                <w:color w:val="000000"/>
                <w:sz w:val="28"/>
                <w:szCs w:val="28"/>
                <w:lang w:val="uk-UA"/>
              </w:rPr>
              <w:t xml:space="preserve"> на 20</w:t>
            </w:r>
            <w:r w:rsidR="003E2AD0">
              <w:rPr>
                <w:rFonts w:ascii="Times New Roman" w:eastAsia="Times New Roman" w:hAnsi="Times New Roman" w:cs="Times New Roman"/>
                <w:color w:val="000000"/>
                <w:sz w:val="28"/>
                <w:szCs w:val="28"/>
                <w:lang w:val="uk-UA"/>
              </w:rPr>
              <w:t>20</w:t>
            </w:r>
            <w:r w:rsidR="00C71BE3">
              <w:rPr>
                <w:rFonts w:ascii="Times New Roman" w:eastAsia="Times New Roman" w:hAnsi="Times New Roman" w:cs="Times New Roman"/>
                <w:color w:val="000000"/>
                <w:sz w:val="28"/>
                <w:szCs w:val="28"/>
                <w:lang w:val="uk-UA"/>
              </w:rPr>
              <w:t xml:space="preserve"> рік</w:t>
            </w:r>
          </w:p>
        </w:tc>
        <w:tc>
          <w:tcPr>
            <w:tcW w:w="2238" w:type="dxa"/>
          </w:tcPr>
          <w:p w:rsidR="0051348E" w:rsidRPr="00DC6E71" w:rsidRDefault="00C71B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Виконавчий комітет Сергіївської сільської ради</w:t>
            </w:r>
          </w:p>
        </w:tc>
        <w:tc>
          <w:tcPr>
            <w:tcW w:w="3823" w:type="dxa"/>
          </w:tcPr>
          <w:p w:rsidR="0051348E" w:rsidRPr="00DC6E71" w:rsidRDefault="00C71B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Забезпечення дітей здоровим та повноцінним харчуванням в школах Сергіївської ОТГ.</w:t>
            </w:r>
          </w:p>
        </w:tc>
        <w:tc>
          <w:tcPr>
            <w:tcW w:w="1504" w:type="dxa"/>
          </w:tcPr>
          <w:p w:rsidR="0051348E" w:rsidRPr="00DC6E71" w:rsidRDefault="003E2AD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66,234</w:t>
            </w:r>
          </w:p>
        </w:tc>
        <w:tc>
          <w:tcPr>
            <w:tcW w:w="1747" w:type="dxa"/>
          </w:tcPr>
          <w:p w:rsidR="0051348E" w:rsidRPr="00DC6E71" w:rsidRDefault="00C71BE3"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51348E" w:rsidRPr="00DC6E71" w:rsidRDefault="00C71B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Зміцнення здоров’я школярів їх гармонійного розвитку</w:t>
            </w:r>
          </w:p>
        </w:tc>
      </w:tr>
      <w:tr w:rsidR="00C71BE3" w:rsidRPr="00C71BE3" w:rsidTr="00981E75">
        <w:tc>
          <w:tcPr>
            <w:tcW w:w="566" w:type="dxa"/>
          </w:tcPr>
          <w:p w:rsidR="00C71BE3" w:rsidRDefault="00C71B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8.</w:t>
            </w:r>
          </w:p>
        </w:tc>
        <w:tc>
          <w:tcPr>
            <w:tcW w:w="2266" w:type="dxa"/>
          </w:tcPr>
          <w:p w:rsidR="00C71BE3" w:rsidRDefault="00C71B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«Обдаровані діти»</w:t>
            </w:r>
          </w:p>
        </w:tc>
        <w:tc>
          <w:tcPr>
            <w:tcW w:w="2238" w:type="dxa"/>
          </w:tcPr>
          <w:p w:rsidR="00C71BE3" w:rsidRDefault="00C71B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Відділ освіти молоді та спорту виконавчого комітету Сергіївської </w:t>
            </w:r>
            <w:r>
              <w:rPr>
                <w:rFonts w:ascii="Times New Roman" w:eastAsia="Times New Roman" w:hAnsi="Times New Roman" w:cs="Times New Roman"/>
                <w:color w:val="000000"/>
                <w:sz w:val="28"/>
                <w:szCs w:val="28"/>
                <w:lang w:val="uk-UA"/>
              </w:rPr>
              <w:lastRenderedPageBreak/>
              <w:t>сільської ради</w:t>
            </w:r>
          </w:p>
        </w:tc>
        <w:tc>
          <w:tcPr>
            <w:tcW w:w="3823" w:type="dxa"/>
          </w:tcPr>
          <w:p w:rsidR="00C71BE3" w:rsidRDefault="00C71B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Розвиток інтелектуальних, творчих здібностей дітей.</w:t>
            </w:r>
          </w:p>
        </w:tc>
        <w:tc>
          <w:tcPr>
            <w:tcW w:w="1504" w:type="dxa"/>
          </w:tcPr>
          <w:p w:rsidR="00C71BE3" w:rsidRDefault="00C71B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9,000</w:t>
            </w:r>
          </w:p>
        </w:tc>
        <w:tc>
          <w:tcPr>
            <w:tcW w:w="1747" w:type="dxa"/>
          </w:tcPr>
          <w:p w:rsidR="00C71BE3" w:rsidRDefault="00C71BE3"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C71BE3" w:rsidRDefault="00C71B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Заохочення обдарованої молоді до науково-дослідницької </w:t>
            </w:r>
            <w:r>
              <w:rPr>
                <w:rFonts w:ascii="Times New Roman" w:eastAsia="Times New Roman" w:hAnsi="Times New Roman" w:cs="Times New Roman"/>
                <w:color w:val="000000"/>
                <w:sz w:val="28"/>
                <w:szCs w:val="28"/>
                <w:lang w:val="uk-UA"/>
              </w:rPr>
              <w:lastRenderedPageBreak/>
              <w:t>діяльності</w:t>
            </w:r>
          </w:p>
        </w:tc>
      </w:tr>
      <w:tr w:rsidR="00C71BE3" w:rsidRPr="00C71BE3" w:rsidTr="00981E75">
        <w:tc>
          <w:tcPr>
            <w:tcW w:w="566" w:type="dxa"/>
          </w:tcPr>
          <w:p w:rsidR="00C71BE3" w:rsidRDefault="00C71B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9.</w:t>
            </w:r>
          </w:p>
        </w:tc>
        <w:tc>
          <w:tcPr>
            <w:tcW w:w="2266" w:type="dxa"/>
          </w:tcPr>
          <w:p w:rsidR="00C71BE3" w:rsidRDefault="00C71BE3"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«Турбота» на 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38" w:type="dxa"/>
          </w:tcPr>
          <w:p w:rsidR="00C71BE3" w:rsidRDefault="00C71B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ЦНСП Сергіївської сільської ради</w:t>
            </w:r>
          </w:p>
        </w:tc>
        <w:tc>
          <w:tcPr>
            <w:tcW w:w="3823" w:type="dxa"/>
          </w:tcPr>
          <w:p w:rsidR="00C71BE3" w:rsidRDefault="00F10A0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Посилення соціального захисту та фінансової підтримки окремих категорій найменш захищених категорій громадян, вирішення їх найбільш болючих проблем.</w:t>
            </w:r>
          </w:p>
        </w:tc>
        <w:tc>
          <w:tcPr>
            <w:tcW w:w="1504" w:type="dxa"/>
          </w:tcPr>
          <w:p w:rsidR="00C71BE3" w:rsidRDefault="003E2AD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121,000</w:t>
            </w:r>
          </w:p>
          <w:p w:rsidR="003E2AD0" w:rsidRDefault="003E2AD0" w:rsidP="00336E83">
            <w:pPr>
              <w:contextualSpacing/>
              <w:jc w:val="both"/>
              <w:textAlignment w:val="baseline"/>
              <w:rPr>
                <w:rFonts w:ascii="Times New Roman" w:eastAsia="Times New Roman" w:hAnsi="Times New Roman" w:cs="Times New Roman"/>
                <w:color w:val="000000"/>
                <w:sz w:val="28"/>
                <w:szCs w:val="28"/>
                <w:lang w:val="uk-UA"/>
              </w:rPr>
            </w:pPr>
          </w:p>
        </w:tc>
        <w:tc>
          <w:tcPr>
            <w:tcW w:w="1747" w:type="dxa"/>
          </w:tcPr>
          <w:p w:rsidR="00C71BE3" w:rsidRDefault="00F10A00"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C71BE3" w:rsidRDefault="00F10A0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Забезпечення соціального захисту найменш захищених категорій громадян</w:t>
            </w:r>
          </w:p>
        </w:tc>
      </w:tr>
      <w:tr w:rsidR="00C71BE3" w:rsidRPr="00C71BE3" w:rsidTr="00981E75">
        <w:tc>
          <w:tcPr>
            <w:tcW w:w="566" w:type="dxa"/>
          </w:tcPr>
          <w:p w:rsidR="00C71BE3" w:rsidRDefault="00F10A0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10.</w:t>
            </w:r>
          </w:p>
        </w:tc>
        <w:tc>
          <w:tcPr>
            <w:tcW w:w="2266" w:type="dxa"/>
          </w:tcPr>
          <w:p w:rsidR="00C71BE3" w:rsidRDefault="00F10A0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розвитку фізичної культури і спорту в сільській місцевості</w:t>
            </w:r>
          </w:p>
        </w:tc>
        <w:tc>
          <w:tcPr>
            <w:tcW w:w="2238" w:type="dxa"/>
          </w:tcPr>
          <w:p w:rsidR="00C71BE3" w:rsidRDefault="00F10A0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Відділ освіти молоді та спорту виконавчого комітету Сергіївської сільської ради</w:t>
            </w:r>
          </w:p>
        </w:tc>
        <w:tc>
          <w:tcPr>
            <w:tcW w:w="3823" w:type="dxa"/>
          </w:tcPr>
          <w:p w:rsidR="00C71BE3" w:rsidRDefault="00F10A0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Залучення населення Сергіївської ОТГ до занять спортом</w:t>
            </w:r>
          </w:p>
        </w:tc>
        <w:tc>
          <w:tcPr>
            <w:tcW w:w="1504" w:type="dxa"/>
          </w:tcPr>
          <w:p w:rsidR="00C71BE3" w:rsidRDefault="003E2AD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30</w:t>
            </w:r>
            <w:r w:rsidR="00F10A00">
              <w:rPr>
                <w:rFonts w:ascii="Times New Roman" w:eastAsia="Times New Roman" w:hAnsi="Times New Roman" w:cs="Times New Roman"/>
                <w:color w:val="000000"/>
                <w:sz w:val="28"/>
                <w:szCs w:val="28"/>
                <w:lang w:val="uk-UA"/>
              </w:rPr>
              <w:t>,000</w:t>
            </w:r>
          </w:p>
        </w:tc>
        <w:tc>
          <w:tcPr>
            <w:tcW w:w="1747" w:type="dxa"/>
          </w:tcPr>
          <w:p w:rsidR="00C71BE3" w:rsidRDefault="00F10A00"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C71BE3" w:rsidRDefault="00A8111B"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Зміцнення здоров’я населення Сергіївської ОТГ</w:t>
            </w:r>
          </w:p>
        </w:tc>
      </w:tr>
      <w:tr w:rsidR="00A8111B" w:rsidRPr="003646E3" w:rsidTr="00981E75">
        <w:tc>
          <w:tcPr>
            <w:tcW w:w="566" w:type="dxa"/>
          </w:tcPr>
          <w:p w:rsidR="00A8111B" w:rsidRDefault="003646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11.</w:t>
            </w:r>
          </w:p>
        </w:tc>
        <w:tc>
          <w:tcPr>
            <w:tcW w:w="2266" w:type="dxa"/>
          </w:tcPr>
          <w:p w:rsidR="00A8111B" w:rsidRDefault="003646E3"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компенсаційні виплати на пільговий проїзд автомобільним транспортом окремим категоріям населення на 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38" w:type="dxa"/>
          </w:tcPr>
          <w:p w:rsidR="00A8111B" w:rsidRDefault="003646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ЦНСП Сергіївської сільської ради</w:t>
            </w:r>
          </w:p>
        </w:tc>
        <w:tc>
          <w:tcPr>
            <w:tcW w:w="3823" w:type="dxa"/>
          </w:tcPr>
          <w:p w:rsidR="00A8111B" w:rsidRDefault="003646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Метою програми є надання громадянам, які проживають на території Сергіївської ОТГ належним їм згідно з чинним законодавством пільг та здійснення компенсаційних виплат</w:t>
            </w:r>
          </w:p>
        </w:tc>
        <w:tc>
          <w:tcPr>
            <w:tcW w:w="1504" w:type="dxa"/>
          </w:tcPr>
          <w:p w:rsidR="00A8111B" w:rsidRDefault="003E2AD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572,400</w:t>
            </w:r>
          </w:p>
        </w:tc>
        <w:tc>
          <w:tcPr>
            <w:tcW w:w="1747" w:type="dxa"/>
          </w:tcPr>
          <w:p w:rsidR="00A8111B" w:rsidRDefault="003646E3"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A8111B" w:rsidRDefault="003646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Забезпечення реалізації прав громадян на пільговий проїзд автомобільним транспортом на маршрутах загального користування</w:t>
            </w:r>
          </w:p>
        </w:tc>
      </w:tr>
      <w:tr w:rsidR="00A8111B" w:rsidRPr="003646E3" w:rsidTr="00981E75">
        <w:tc>
          <w:tcPr>
            <w:tcW w:w="566" w:type="dxa"/>
          </w:tcPr>
          <w:p w:rsidR="00A8111B" w:rsidRDefault="003646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12.</w:t>
            </w:r>
          </w:p>
        </w:tc>
        <w:tc>
          <w:tcPr>
            <w:tcW w:w="2266" w:type="dxa"/>
          </w:tcPr>
          <w:p w:rsidR="00A8111B" w:rsidRDefault="003646E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Програма Поводження з твердими </w:t>
            </w:r>
            <w:r>
              <w:rPr>
                <w:rFonts w:ascii="Times New Roman" w:eastAsia="Times New Roman" w:hAnsi="Times New Roman" w:cs="Times New Roman"/>
                <w:color w:val="000000"/>
                <w:sz w:val="28"/>
                <w:szCs w:val="28"/>
                <w:lang w:val="uk-UA"/>
              </w:rPr>
              <w:lastRenderedPageBreak/>
              <w:t>побутовими відходами на території Сергіївської ОТГ на 2018</w:t>
            </w:r>
            <w:r w:rsidR="00675A07">
              <w:rPr>
                <w:rFonts w:ascii="Times New Roman" w:eastAsia="Times New Roman" w:hAnsi="Times New Roman" w:cs="Times New Roman"/>
                <w:color w:val="000000"/>
                <w:sz w:val="28"/>
                <w:szCs w:val="28"/>
                <w:lang w:val="uk-UA"/>
              </w:rPr>
              <w:t>-2020 рік</w:t>
            </w:r>
          </w:p>
        </w:tc>
        <w:tc>
          <w:tcPr>
            <w:tcW w:w="2238" w:type="dxa"/>
          </w:tcPr>
          <w:p w:rsidR="00A8111B" w:rsidRDefault="00400F8E"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Виконавчий комітет Сергіївської </w:t>
            </w:r>
            <w:r>
              <w:rPr>
                <w:rFonts w:ascii="Times New Roman" w:eastAsia="Times New Roman" w:hAnsi="Times New Roman" w:cs="Times New Roman"/>
                <w:color w:val="000000"/>
                <w:sz w:val="28"/>
                <w:szCs w:val="28"/>
                <w:lang w:val="uk-UA"/>
              </w:rPr>
              <w:lastRenderedPageBreak/>
              <w:t>сільської ради</w:t>
            </w:r>
          </w:p>
        </w:tc>
        <w:tc>
          <w:tcPr>
            <w:tcW w:w="3823" w:type="dxa"/>
          </w:tcPr>
          <w:p w:rsidR="00A8111B" w:rsidRDefault="00400F8E"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Мета програми полягає в покращенню стану довкілля та життєвого рівня </w:t>
            </w:r>
            <w:r>
              <w:rPr>
                <w:rFonts w:ascii="Times New Roman" w:eastAsia="Times New Roman" w:hAnsi="Times New Roman" w:cs="Times New Roman"/>
                <w:color w:val="000000"/>
                <w:sz w:val="28"/>
                <w:szCs w:val="28"/>
                <w:lang w:val="uk-UA"/>
              </w:rPr>
              <w:lastRenderedPageBreak/>
              <w:t>мешканців Сергіївської ОТГ</w:t>
            </w:r>
          </w:p>
        </w:tc>
        <w:tc>
          <w:tcPr>
            <w:tcW w:w="1504" w:type="dxa"/>
          </w:tcPr>
          <w:p w:rsidR="00A8111B" w:rsidRDefault="00675A07"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3 150,500</w:t>
            </w:r>
          </w:p>
        </w:tc>
        <w:tc>
          <w:tcPr>
            <w:tcW w:w="1747" w:type="dxa"/>
          </w:tcPr>
          <w:p w:rsidR="00A8111B" w:rsidRDefault="00675A07"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2018-2020 рік</w:t>
            </w:r>
          </w:p>
        </w:tc>
        <w:tc>
          <w:tcPr>
            <w:tcW w:w="2281" w:type="dxa"/>
          </w:tcPr>
          <w:p w:rsidR="00A8111B" w:rsidRDefault="00400F8E"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Запровадження системи роздільного </w:t>
            </w:r>
            <w:r>
              <w:rPr>
                <w:rFonts w:ascii="Times New Roman" w:eastAsia="Times New Roman" w:hAnsi="Times New Roman" w:cs="Times New Roman"/>
                <w:color w:val="000000"/>
                <w:sz w:val="28"/>
                <w:szCs w:val="28"/>
                <w:lang w:val="uk-UA"/>
              </w:rPr>
              <w:lastRenderedPageBreak/>
              <w:t xml:space="preserve">збору сміття </w:t>
            </w:r>
            <w:r w:rsidR="008D2963">
              <w:rPr>
                <w:rFonts w:ascii="Times New Roman" w:eastAsia="Times New Roman" w:hAnsi="Times New Roman" w:cs="Times New Roman"/>
                <w:color w:val="000000"/>
                <w:sz w:val="28"/>
                <w:szCs w:val="28"/>
                <w:lang w:val="uk-UA"/>
              </w:rPr>
              <w:t>в Сергіївській ОТГ</w:t>
            </w:r>
          </w:p>
        </w:tc>
      </w:tr>
      <w:tr w:rsidR="003646E3" w:rsidRPr="003646E3" w:rsidTr="00981E75">
        <w:tc>
          <w:tcPr>
            <w:tcW w:w="566" w:type="dxa"/>
          </w:tcPr>
          <w:p w:rsidR="003646E3" w:rsidRPr="008D2963" w:rsidRDefault="008D296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13.</w:t>
            </w:r>
          </w:p>
        </w:tc>
        <w:tc>
          <w:tcPr>
            <w:tcW w:w="2266" w:type="dxa"/>
          </w:tcPr>
          <w:p w:rsidR="003646E3" w:rsidRDefault="008D296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місцевих стимулів для медичних працівників на 2017-2020 роки</w:t>
            </w:r>
          </w:p>
        </w:tc>
        <w:tc>
          <w:tcPr>
            <w:tcW w:w="2238" w:type="dxa"/>
          </w:tcPr>
          <w:p w:rsidR="003646E3" w:rsidRDefault="008D296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Виконавчий комітет Сергіївської сільської ради</w:t>
            </w:r>
          </w:p>
        </w:tc>
        <w:tc>
          <w:tcPr>
            <w:tcW w:w="3823" w:type="dxa"/>
          </w:tcPr>
          <w:p w:rsidR="003646E3" w:rsidRDefault="008D296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Забезпечення зниження рівня захворюваності, інвалідності та смертності населення шляхом налагодження ефективного функціонування системи надання населенню доступної і високоякісної медичної допомоги</w:t>
            </w:r>
          </w:p>
        </w:tc>
        <w:tc>
          <w:tcPr>
            <w:tcW w:w="1504" w:type="dxa"/>
          </w:tcPr>
          <w:p w:rsidR="003646E3" w:rsidRDefault="008D296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892,000</w:t>
            </w:r>
          </w:p>
        </w:tc>
        <w:tc>
          <w:tcPr>
            <w:tcW w:w="1747" w:type="dxa"/>
          </w:tcPr>
          <w:p w:rsidR="003646E3" w:rsidRDefault="008D296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2017-2020 роки</w:t>
            </w:r>
          </w:p>
        </w:tc>
        <w:tc>
          <w:tcPr>
            <w:tcW w:w="2281" w:type="dxa"/>
          </w:tcPr>
          <w:p w:rsidR="003646E3" w:rsidRDefault="008D296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Покращення якості надання медичних послу населенню</w:t>
            </w:r>
          </w:p>
        </w:tc>
      </w:tr>
      <w:tr w:rsidR="003646E3" w:rsidRPr="003646E3" w:rsidTr="00981E75">
        <w:tc>
          <w:tcPr>
            <w:tcW w:w="566" w:type="dxa"/>
          </w:tcPr>
          <w:p w:rsidR="003646E3" w:rsidRDefault="008D296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14.</w:t>
            </w:r>
          </w:p>
        </w:tc>
        <w:tc>
          <w:tcPr>
            <w:tcW w:w="2266" w:type="dxa"/>
          </w:tcPr>
          <w:p w:rsidR="003646E3" w:rsidRDefault="008D296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«Розвиток та удосконалення цивільного захисту населення об’єднаної сільської територіальної громади» на 2017-2021 роки</w:t>
            </w:r>
          </w:p>
        </w:tc>
        <w:tc>
          <w:tcPr>
            <w:tcW w:w="2238" w:type="dxa"/>
          </w:tcPr>
          <w:p w:rsidR="003646E3" w:rsidRDefault="008D296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Виконавчий комітет Сергіївської сільської ради</w:t>
            </w:r>
          </w:p>
        </w:tc>
        <w:tc>
          <w:tcPr>
            <w:tcW w:w="3823" w:type="dxa"/>
          </w:tcPr>
          <w:p w:rsidR="003646E3" w:rsidRDefault="00373D9A"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Підвищення рівня безпеки населення і захищеності територій </w:t>
            </w:r>
          </w:p>
        </w:tc>
        <w:tc>
          <w:tcPr>
            <w:tcW w:w="1504" w:type="dxa"/>
          </w:tcPr>
          <w:p w:rsidR="003646E3" w:rsidRDefault="00373D9A"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2 174,849</w:t>
            </w:r>
          </w:p>
        </w:tc>
        <w:tc>
          <w:tcPr>
            <w:tcW w:w="1747" w:type="dxa"/>
          </w:tcPr>
          <w:p w:rsidR="003646E3" w:rsidRDefault="00373D9A"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2017-2021 роки</w:t>
            </w:r>
          </w:p>
        </w:tc>
        <w:tc>
          <w:tcPr>
            <w:tcW w:w="2281" w:type="dxa"/>
          </w:tcPr>
          <w:p w:rsidR="003646E3" w:rsidRDefault="00373D9A"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Зниження ризику виникнення надзвичайних ситуацій техногенного та природного характеру.</w:t>
            </w:r>
          </w:p>
        </w:tc>
      </w:tr>
      <w:tr w:rsidR="003646E3" w:rsidRPr="00373D9A" w:rsidTr="00981E75">
        <w:tc>
          <w:tcPr>
            <w:tcW w:w="566" w:type="dxa"/>
          </w:tcPr>
          <w:p w:rsidR="003646E3" w:rsidRDefault="00373D9A"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15.</w:t>
            </w:r>
          </w:p>
        </w:tc>
        <w:tc>
          <w:tcPr>
            <w:tcW w:w="2266" w:type="dxa"/>
          </w:tcPr>
          <w:p w:rsidR="003646E3" w:rsidRDefault="00373D9A"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Програма організація харчування в </w:t>
            </w:r>
            <w:r>
              <w:rPr>
                <w:rFonts w:ascii="Times New Roman" w:eastAsia="Times New Roman" w:hAnsi="Times New Roman" w:cs="Times New Roman"/>
                <w:color w:val="000000"/>
                <w:sz w:val="28"/>
                <w:szCs w:val="28"/>
                <w:lang w:val="uk-UA"/>
              </w:rPr>
              <w:lastRenderedPageBreak/>
              <w:t>загальноосвітніх школах І-ІІІ ступенів та загальноосвітній школі І-ІІ ступенів розташованих на території населених пунктів Сергіївської сільської ради в 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році</w:t>
            </w:r>
          </w:p>
        </w:tc>
        <w:tc>
          <w:tcPr>
            <w:tcW w:w="2238" w:type="dxa"/>
          </w:tcPr>
          <w:p w:rsidR="003646E3" w:rsidRDefault="00373D9A"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Відділ освіти молоді та спорту виконавчого </w:t>
            </w:r>
            <w:r>
              <w:rPr>
                <w:rFonts w:ascii="Times New Roman" w:eastAsia="Times New Roman" w:hAnsi="Times New Roman" w:cs="Times New Roman"/>
                <w:color w:val="000000"/>
                <w:sz w:val="28"/>
                <w:szCs w:val="28"/>
                <w:lang w:val="uk-UA"/>
              </w:rPr>
              <w:lastRenderedPageBreak/>
              <w:t>комітету Сергіївської сільської ради</w:t>
            </w:r>
          </w:p>
        </w:tc>
        <w:tc>
          <w:tcPr>
            <w:tcW w:w="3823" w:type="dxa"/>
          </w:tcPr>
          <w:p w:rsidR="003646E3" w:rsidRDefault="00373D9A"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Створення умов для збереження здоров’я дітей підвищення рівня організації </w:t>
            </w:r>
            <w:r>
              <w:rPr>
                <w:rFonts w:ascii="Times New Roman" w:eastAsia="Times New Roman" w:hAnsi="Times New Roman" w:cs="Times New Roman"/>
                <w:color w:val="000000"/>
                <w:sz w:val="28"/>
                <w:szCs w:val="28"/>
                <w:lang w:val="uk-UA"/>
              </w:rPr>
              <w:lastRenderedPageBreak/>
              <w:t>харчування, забезпечення школярів безкоштовними, раціональним і якісним харчуванням</w:t>
            </w:r>
          </w:p>
        </w:tc>
        <w:tc>
          <w:tcPr>
            <w:tcW w:w="1504" w:type="dxa"/>
          </w:tcPr>
          <w:p w:rsidR="003646E3" w:rsidRDefault="003E2AD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564,873</w:t>
            </w:r>
          </w:p>
        </w:tc>
        <w:tc>
          <w:tcPr>
            <w:tcW w:w="1747" w:type="dxa"/>
          </w:tcPr>
          <w:p w:rsidR="003646E3" w:rsidRDefault="00373D9A"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3646E3" w:rsidRDefault="00EE4546"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Створення умов що сприяють зміцненню </w:t>
            </w:r>
            <w:r>
              <w:rPr>
                <w:rFonts w:ascii="Times New Roman" w:eastAsia="Times New Roman" w:hAnsi="Times New Roman" w:cs="Times New Roman"/>
                <w:color w:val="000000"/>
                <w:sz w:val="28"/>
                <w:szCs w:val="28"/>
                <w:lang w:val="uk-UA"/>
              </w:rPr>
              <w:lastRenderedPageBreak/>
              <w:t>здоров’я школярів, їх гармонійного розвитку</w:t>
            </w:r>
          </w:p>
        </w:tc>
      </w:tr>
      <w:tr w:rsidR="003646E3" w:rsidRPr="00373D9A" w:rsidTr="00981E75">
        <w:tc>
          <w:tcPr>
            <w:tcW w:w="566" w:type="dxa"/>
          </w:tcPr>
          <w:p w:rsidR="003646E3" w:rsidRDefault="00EE4546"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16.</w:t>
            </w:r>
          </w:p>
        </w:tc>
        <w:tc>
          <w:tcPr>
            <w:tcW w:w="2266" w:type="dxa"/>
          </w:tcPr>
          <w:p w:rsidR="003646E3" w:rsidRDefault="00EE4546"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утримання та розвиток інфраструктури доріг на 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38" w:type="dxa"/>
          </w:tcPr>
          <w:p w:rsidR="003646E3" w:rsidRDefault="00EE4546"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Виконавчий комітет Сергіївської сільської ради</w:t>
            </w:r>
          </w:p>
        </w:tc>
        <w:tc>
          <w:tcPr>
            <w:tcW w:w="3823" w:type="dxa"/>
          </w:tcPr>
          <w:p w:rsidR="003646E3" w:rsidRDefault="00EE4546"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Покращення життя жителів Сергіївської ОТГ шляхом проведення капітальних і поточних ремонтів доріг</w:t>
            </w:r>
          </w:p>
        </w:tc>
        <w:tc>
          <w:tcPr>
            <w:tcW w:w="1504" w:type="dxa"/>
          </w:tcPr>
          <w:p w:rsidR="003646E3" w:rsidRDefault="003E2AD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822,800</w:t>
            </w:r>
          </w:p>
        </w:tc>
        <w:tc>
          <w:tcPr>
            <w:tcW w:w="1747" w:type="dxa"/>
          </w:tcPr>
          <w:p w:rsidR="003646E3" w:rsidRDefault="00EE4546"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3646E3" w:rsidRDefault="00EE4546"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Відремонтовані дороги, поліпшення умов руху автотранспорту</w:t>
            </w:r>
          </w:p>
        </w:tc>
      </w:tr>
      <w:tr w:rsidR="00EE4546" w:rsidRPr="00373D9A" w:rsidTr="00981E75">
        <w:tc>
          <w:tcPr>
            <w:tcW w:w="566" w:type="dxa"/>
          </w:tcPr>
          <w:p w:rsidR="00EE4546" w:rsidRDefault="00EE4546"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17.</w:t>
            </w:r>
          </w:p>
        </w:tc>
        <w:tc>
          <w:tcPr>
            <w:tcW w:w="2266" w:type="dxa"/>
          </w:tcPr>
          <w:p w:rsidR="00EE4546" w:rsidRDefault="00EE4546"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боротьби з амброзією полинолистою на території населених пунктів Сергіївської ОТГ на 2019</w:t>
            </w:r>
            <w:r w:rsidR="003E2AD0">
              <w:rPr>
                <w:rFonts w:ascii="Times New Roman" w:eastAsia="Times New Roman" w:hAnsi="Times New Roman" w:cs="Times New Roman"/>
                <w:color w:val="000000"/>
                <w:sz w:val="28"/>
                <w:szCs w:val="28"/>
                <w:lang w:val="uk-UA"/>
              </w:rPr>
              <w:t>-2020</w:t>
            </w:r>
            <w:r>
              <w:rPr>
                <w:rFonts w:ascii="Times New Roman" w:eastAsia="Times New Roman" w:hAnsi="Times New Roman" w:cs="Times New Roman"/>
                <w:color w:val="000000"/>
                <w:sz w:val="28"/>
                <w:szCs w:val="28"/>
                <w:lang w:val="uk-UA"/>
              </w:rPr>
              <w:t xml:space="preserve"> рік</w:t>
            </w:r>
          </w:p>
        </w:tc>
        <w:tc>
          <w:tcPr>
            <w:tcW w:w="2238" w:type="dxa"/>
          </w:tcPr>
          <w:p w:rsidR="00EE4546" w:rsidRDefault="00C118DD"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Відділ земельних відносин виконавчого комітету Сергіївської сільської ради </w:t>
            </w:r>
          </w:p>
        </w:tc>
        <w:tc>
          <w:tcPr>
            <w:tcW w:w="3823" w:type="dxa"/>
          </w:tcPr>
          <w:p w:rsidR="00EE4546" w:rsidRDefault="00C118DD"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Впровадження комплексу ефективних заходів з виявленням та ліквідації вогнищ розповсюдження наявних карантинних організмів</w:t>
            </w:r>
          </w:p>
        </w:tc>
        <w:tc>
          <w:tcPr>
            <w:tcW w:w="1504" w:type="dxa"/>
          </w:tcPr>
          <w:p w:rsidR="00EE4546" w:rsidRDefault="003563A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w:t>
            </w:r>
            <w:r w:rsidR="005E7E1C">
              <w:rPr>
                <w:rFonts w:ascii="Times New Roman" w:eastAsia="Times New Roman" w:hAnsi="Times New Roman" w:cs="Times New Roman"/>
                <w:color w:val="000000"/>
                <w:sz w:val="28"/>
                <w:szCs w:val="28"/>
                <w:lang w:val="uk-UA"/>
              </w:rPr>
              <w:t>0,000</w:t>
            </w:r>
          </w:p>
        </w:tc>
        <w:tc>
          <w:tcPr>
            <w:tcW w:w="1747"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2019</w:t>
            </w:r>
            <w:r w:rsidR="003563AC">
              <w:rPr>
                <w:rFonts w:ascii="Times New Roman" w:eastAsia="Times New Roman" w:hAnsi="Times New Roman" w:cs="Times New Roman"/>
                <w:color w:val="000000"/>
                <w:sz w:val="28"/>
                <w:szCs w:val="28"/>
                <w:lang w:val="uk-UA"/>
              </w:rPr>
              <w:t>-2020</w:t>
            </w:r>
            <w:r>
              <w:rPr>
                <w:rFonts w:ascii="Times New Roman" w:eastAsia="Times New Roman" w:hAnsi="Times New Roman" w:cs="Times New Roman"/>
                <w:color w:val="000000"/>
                <w:sz w:val="28"/>
                <w:szCs w:val="28"/>
                <w:lang w:val="uk-UA"/>
              </w:rPr>
              <w:t xml:space="preserve"> рік</w:t>
            </w:r>
          </w:p>
        </w:tc>
        <w:tc>
          <w:tcPr>
            <w:tcW w:w="2281"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Зменшення кількості площі зараженої амброзією полинолистою</w:t>
            </w:r>
          </w:p>
        </w:tc>
      </w:tr>
      <w:tr w:rsidR="00EE4546" w:rsidRPr="00373D9A" w:rsidTr="00981E75">
        <w:tc>
          <w:tcPr>
            <w:tcW w:w="566" w:type="dxa"/>
          </w:tcPr>
          <w:p w:rsidR="00EE4546" w:rsidRDefault="00EE4546"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18.</w:t>
            </w:r>
          </w:p>
        </w:tc>
        <w:tc>
          <w:tcPr>
            <w:tcW w:w="2266"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оздоровлення та відпочинок дітей на 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38"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Відділ освіти молоді та спорту виконавчого комітету Сергіївської сільської ради</w:t>
            </w:r>
          </w:p>
        </w:tc>
        <w:tc>
          <w:tcPr>
            <w:tcW w:w="3823" w:type="dxa"/>
          </w:tcPr>
          <w:p w:rsidR="00EE4546" w:rsidRDefault="009716F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Метою програми є організація повноцінного оздоровлення та відпочинку</w:t>
            </w:r>
            <w:r w:rsidR="002F0CBC">
              <w:rPr>
                <w:rFonts w:ascii="Times New Roman" w:eastAsia="Times New Roman" w:hAnsi="Times New Roman" w:cs="Times New Roman"/>
                <w:color w:val="000000"/>
                <w:sz w:val="28"/>
                <w:szCs w:val="28"/>
                <w:lang w:val="uk-UA"/>
              </w:rPr>
              <w:t xml:space="preserve"> дітей</w:t>
            </w:r>
          </w:p>
        </w:tc>
        <w:tc>
          <w:tcPr>
            <w:tcW w:w="1504" w:type="dxa"/>
          </w:tcPr>
          <w:p w:rsidR="00EE4546" w:rsidRDefault="003E2AD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128,307</w:t>
            </w:r>
          </w:p>
        </w:tc>
        <w:tc>
          <w:tcPr>
            <w:tcW w:w="1747"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EE4546" w:rsidRDefault="002F0CBC" w:rsidP="002F0CBC">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Зміцнення здоров’я дитячого населення Сергіївської ОТГ</w:t>
            </w:r>
          </w:p>
        </w:tc>
      </w:tr>
      <w:tr w:rsidR="00EE4546" w:rsidRPr="00373D9A" w:rsidTr="00981E75">
        <w:tc>
          <w:tcPr>
            <w:tcW w:w="566"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19.</w:t>
            </w:r>
          </w:p>
        </w:tc>
        <w:tc>
          <w:tcPr>
            <w:tcW w:w="2266"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«Благоустрій» на 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38"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КП «Сергіївське»</w:t>
            </w:r>
          </w:p>
        </w:tc>
        <w:tc>
          <w:tcPr>
            <w:tcW w:w="3823" w:type="dxa"/>
          </w:tcPr>
          <w:p w:rsidR="00EE4546" w:rsidRDefault="002F0CB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Проведення заходів із забезпечення благоустрою населених пунктів Сергіївської ОТГ</w:t>
            </w:r>
          </w:p>
        </w:tc>
        <w:tc>
          <w:tcPr>
            <w:tcW w:w="1504" w:type="dxa"/>
          </w:tcPr>
          <w:p w:rsidR="00EE4546" w:rsidRDefault="003E2AD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11733,350</w:t>
            </w:r>
          </w:p>
        </w:tc>
        <w:tc>
          <w:tcPr>
            <w:tcW w:w="1747"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EE4546" w:rsidRDefault="002F0CB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Збільшення привабливості території Сергіївської ОТГ</w:t>
            </w:r>
          </w:p>
        </w:tc>
      </w:tr>
      <w:tr w:rsidR="00EE4546" w:rsidRPr="00373D9A" w:rsidTr="00981E75">
        <w:tc>
          <w:tcPr>
            <w:tcW w:w="566"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p>
        </w:tc>
        <w:tc>
          <w:tcPr>
            <w:tcW w:w="2266"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розвитку культури на 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38"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Виконавчий комітет Сергіївської сільської ради</w:t>
            </w:r>
          </w:p>
        </w:tc>
        <w:tc>
          <w:tcPr>
            <w:tcW w:w="3823" w:type="dxa"/>
          </w:tcPr>
          <w:p w:rsidR="00EE4546" w:rsidRDefault="002F0CBC" w:rsidP="002F0CBC">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Забезпечення в культурному дозвіллі жителів Сергіївської ОТГ</w:t>
            </w:r>
          </w:p>
        </w:tc>
        <w:tc>
          <w:tcPr>
            <w:tcW w:w="1504" w:type="dxa"/>
          </w:tcPr>
          <w:p w:rsidR="00EE4546" w:rsidRDefault="003E2AD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2 755,160</w:t>
            </w:r>
          </w:p>
        </w:tc>
        <w:tc>
          <w:tcPr>
            <w:tcW w:w="1747"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EE4546" w:rsidRDefault="002F0CB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Збільшення кількості і якості проведення культурного життя населення</w:t>
            </w:r>
          </w:p>
        </w:tc>
      </w:tr>
      <w:tr w:rsidR="00EE4546" w:rsidRPr="00373D9A" w:rsidTr="00981E75">
        <w:tc>
          <w:tcPr>
            <w:tcW w:w="566"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21.</w:t>
            </w:r>
          </w:p>
        </w:tc>
        <w:tc>
          <w:tcPr>
            <w:tcW w:w="2266"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Утримання об’єктів спільного користування чи ліквідації негативних наслідків діяльності об’єктів спільного користування» на 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38"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Виконавчий комітет Сергіївської сільської ради</w:t>
            </w:r>
          </w:p>
        </w:tc>
        <w:tc>
          <w:tcPr>
            <w:tcW w:w="3823" w:type="dxa"/>
          </w:tcPr>
          <w:p w:rsidR="00EE4546" w:rsidRDefault="002F0CB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Передача субвенції соціальним закладам спільного користування</w:t>
            </w:r>
          </w:p>
        </w:tc>
        <w:tc>
          <w:tcPr>
            <w:tcW w:w="1504" w:type="dxa"/>
          </w:tcPr>
          <w:p w:rsidR="00EE4546" w:rsidRDefault="003E2AD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703,179</w:t>
            </w:r>
          </w:p>
        </w:tc>
        <w:tc>
          <w:tcPr>
            <w:tcW w:w="1747"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EE4546" w:rsidRDefault="002F0CB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Утримання об’єктів спільного користування</w:t>
            </w:r>
          </w:p>
        </w:tc>
      </w:tr>
      <w:tr w:rsidR="00EE4546" w:rsidRPr="00373D9A" w:rsidTr="00981E75">
        <w:tc>
          <w:tcPr>
            <w:tcW w:w="566"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w:t>
            </w:r>
            <w:r w:rsidR="003E2AD0">
              <w:rPr>
                <w:rFonts w:ascii="Times New Roman" w:eastAsia="Times New Roman" w:hAnsi="Times New Roman" w:cs="Times New Roman"/>
                <w:color w:val="000000"/>
                <w:sz w:val="28"/>
                <w:szCs w:val="28"/>
                <w:lang w:val="uk-UA"/>
              </w:rPr>
              <w:t>2</w:t>
            </w:r>
            <w:r>
              <w:rPr>
                <w:rFonts w:ascii="Times New Roman" w:eastAsia="Times New Roman" w:hAnsi="Times New Roman" w:cs="Times New Roman"/>
                <w:color w:val="000000"/>
                <w:sz w:val="28"/>
                <w:szCs w:val="28"/>
                <w:lang w:val="uk-UA"/>
              </w:rPr>
              <w:t>.</w:t>
            </w:r>
          </w:p>
        </w:tc>
        <w:tc>
          <w:tcPr>
            <w:tcW w:w="2266"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Програма </w:t>
            </w:r>
            <w:r>
              <w:rPr>
                <w:rFonts w:ascii="Times New Roman" w:eastAsia="Times New Roman" w:hAnsi="Times New Roman" w:cs="Times New Roman"/>
                <w:color w:val="000000"/>
                <w:sz w:val="28"/>
                <w:szCs w:val="28"/>
                <w:lang w:val="uk-UA"/>
              </w:rPr>
              <w:lastRenderedPageBreak/>
              <w:t>національно-патріотичного виховання дітей та молоді Сергіївської сільської ради на 2019-2020 роки</w:t>
            </w:r>
          </w:p>
        </w:tc>
        <w:tc>
          <w:tcPr>
            <w:tcW w:w="2238"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Відділ освіти </w:t>
            </w:r>
            <w:r>
              <w:rPr>
                <w:rFonts w:ascii="Times New Roman" w:eastAsia="Times New Roman" w:hAnsi="Times New Roman" w:cs="Times New Roman"/>
                <w:color w:val="000000"/>
                <w:sz w:val="28"/>
                <w:szCs w:val="28"/>
                <w:lang w:val="uk-UA"/>
              </w:rPr>
              <w:lastRenderedPageBreak/>
              <w:t>молоді та спорту виконавчого комітету Сергіївської сільської ради</w:t>
            </w:r>
          </w:p>
        </w:tc>
        <w:tc>
          <w:tcPr>
            <w:tcW w:w="3823" w:type="dxa"/>
          </w:tcPr>
          <w:p w:rsidR="00EE4546" w:rsidRDefault="00321026"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Підвищення рівня </w:t>
            </w:r>
            <w:r>
              <w:rPr>
                <w:rFonts w:ascii="Times New Roman" w:eastAsia="Times New Roman" w:hAnsi="Times New Roman" w:cs="Times New Roman"/>
                <w:color w:val="000000"/>
                <w:sz w:val="28"/>
                <w:szCs w:val="28"/>
                <w:lang w:val="uk-UA"/>
              </w:rPr>
              <w:lastRenderedPageBreak/>
              <w:t>національно-патріотичного виховання серед дітей та молоді Сергіївської ОТГ</w:t>
            </w:r>
          </w:p>
        </w:tc>
        <w:tc>
          <w:tcPr>
            <w:tcW w:w="1504"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8,200</w:t>
            </w:r>
          </w:p>
        </w:tc>
        <w:tc>
          <w:tcPr>
            <w:tcW w:w="1747"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2019-2020 </w:t>
            </w:r>
            <w:r>
              <w:rPr>
                <w:rFonts w:ascii="Times New Roman" w:eastAsia="Times New Roman" w:hAnsi="Times New Roman" w:cs="Times New Roman"/>
                <w:color w:val="000000"/>
                <w:sz w:val="28"/>
                <w:szCs w:val="28"/>
                <w:lang w:val="uk-UA"/>
              </w:rPr>
              <w:lastRenderedPageBreak/>
              <w:t>роки</w:t>
            </w:r>
          </w:p>
        </w:tc>
        <w:tc>
          <w:tcPr>
            <w:tcW w:w="2281" w:type="dxa"/>
          </w:tcPr>
          <w:p w:rsidR="00EE4546" w:rsidRDefault="003649A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Підвищення </w:t>
            </w:r>
            <w:r>
              <w:rPr>
                <w:rFonts w:ascii="Times New Roman" w:eastAsia="Times New Roman" w:hAnsi="Times New Roman" w:cs="Times New Roman"/>
                <w:color w:val="000000"/>
                <w:sz w:val="28"/>
                <w:szCs w:val="28"/>
                <w:lang w:val="uk-UA"/>
              </w:rPr>
              <w:lastRenderedPageBreak/>
              <w:t>рівня національно-патріотичного виховання серед дітей та молоді Сергіївської ОТГ</w:t>
            </w:r>
          </w:p>
        </w:tc>
      </w:tr>
      <w:tr w:rsidR="00EE4546" w:rsidRPr="00373D9A" w:rsidTr="00981E75">
        <w:trPr>
          <w:trHeight w:val="2733"/>
        </w:trPr>
        <w:tc>
          <w:tcPr>
            <w:tcW w:w="566"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2</w:t>
            </w:r>
            <w:r w:rsidR="003E2AD0">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lang w:val="uk-UA"/>
              </w:rPr>
              <w:t>.</w:t>
            </w:r>
          </w:p>
        </w:tc>
        <w:tc>
          <w:tcPr>
            <w:tcW w:w="2266"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розвитку освіти на території Сергіївської ОТГ на 20</w:t>
            </w:r>
            <w:r w:rsidR="003E2AD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38"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Відділ освіти молоді та спорту виконавчого комітету Сергіївської сільської ради</w:t>
            </w:r>
          </w:p>
        </w:tc>
        <w:tc>
          <w:tcPr>
            <w:tcW w:w="3823" w:type="dxa"/>
          </w:tcPr>
          <w:p w:rsidR="00EE4546" w:rsidRDefault="00321026"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Забезпечення освітою дітей які проживають на території Сергіївської ОТГ</w:t>
            </w:r>
          </w:p>
        </w:tc>
        <w:tc>
          <w:tcPr>
            <w:tcW w:w="1504" w:type="dxa"/>
          </w:tcPr>
          <w:p w:rsidR="00EE4546" w:rsidRDefault="00F30D4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13 960,783</w:t>
            </w:r>
          </w:p>
        </w:tc>
        <w:tc>
          <w:tcPr>
            <w:tcW w:w="1747" w:type="dxa"/>
          </w:tcPr>
          <w:p w:rsidR="00EE4546" w:rsidRDefault="00924573" w:rsidP="00F30D4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F30D4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EE4546" w:rsidRDefault="003649A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Забезпечення освітою дітей які проживають на території Сергіївської ОТГ</w:t>
            </w:r>
          </w:p>
        </w:tc>
      </w:tr>
      <w:tr w:rsidR="00924573" w:rsidRPr="003649A3" w:rsidTr="00981E75">
        <w:tc>
          <w:tcPr>
            <w:tcW w:w="566" w:type="dxa"/>
          </w:tcPr>
          <w:p w:rsidR="00924573" w:rsidRDefault="00924573" w:rsidP="00F30D4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w:t>
            </w:r>
            <w:r w:rsidR="00F30D40">
              <w:rPr>
                <w:rFonts w:ascii="Times New Roman" w:eastAsia="Times New Roman" w:hAnsi="Times New Roman" w:cs="Times New Roman"/>
                <w:color w:val="000000"/>
                <w:sz w:val="28"/>
                <w:szCs w:val="28"/>
                <w:lang w:val="uk-UA"/>
              </w:rPr>
              <w:t>4</w:t>
            </w:r>
            <w:r>
              <w:rPr>
                <w:rFonts w:ascii="Times New Roman" w:eastAsia="Times New Roman" w:hAnsi="Times New Roman" w:cs="Times New Roman"/>
                <w:color w:val="000000"/>
                <w:sz w:val="28"/>
                <w:szCs w:val="28"/>
                <w:lang w:val="uk-UA"/>
              </w:rPr>
              <w:t>.</w:t>
            </w:r>
          </w:p>
        </w:tc>
        <w:tc>
          <w:tcPr>
            <w:tcW w:w="2266" w:type="dxa"/>
          </w:tcPr>
          <w:p w:rsidR="00924573" w:rsidRDefault="00924573" w:rsidP="00F30D4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забезпечення розроблення генеральних планів та іншої земельної документації населених пунктів Сергіївської ОТГ на 20</w:t>
            </w:r>
            <w:r w:rsidR="00F30D4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38" w:type="dxa"/>
          </w:tcPr>
          <w:p w:rsidR="00924573" w:rsidRDefault="0092457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Відділ земельних відносин виконавчого комітету Сергіївської сільської ради</w:t>
            </w:r>
          </w:p>
        </w:tc>
        <w:tc>
          <w:tcPr>
            <w:tcW w:w="3823" w:type="dxa"/>
          </w:tcPr>
          <w:p w:rsidR="00924573" w:rsidRDefault="00321026"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Замовлення виготовлення генеральних планів (цивільний захист) та іншої земельної документації для Сергіївської ОТГ</w:t>
            </w:r>
          </w:p>
        </w:tc>
        <w:tc>
          <w:tcPr>
            <w:tcW w:w="1504" w:type="dxa"/>
          </w:tcPr>
          <w:p w:rsidR="00924573" w:rsidRDefault="00F30D4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190,383</w:t>
            </w:r>
          </w:p>
        </w:tc>
        <w:tc>
          <w:tcPr>
            <w:tcW w:w="1747" w:type="dxa"/>
          </w:tcPr>
          <w:p w:rsidR="00924573" w:rsidRDefault="00924573" w:rsidP="00F30D4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F30D4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924573" w:rsidRDefault="003649A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Виготовлення генеральних планів (цивільний захист) для с. Розбишівка, с. Качанове</w:t>
            </w:r>
          </w:p>
        </w:tc>
      </w:tr>
      <w:tr w:rsidR="00113DF9" w:rsidRPr="00373D9A" w:rsidTr="00981E75">
        <w:tc>
          <w:tcPr>
            <w:tcW w:w="566" w:type="dxa"/>
          </w:tcPr>
          <w:p w:rsidR="00113DF9" w:rsidRDefault="00113DF9" w:rsidP="00F30D4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w:t>
            </w:r>
            <w:r w:rsidR="00F30D40">
              <w:rPr>
                <w:rFonts w:ascii="Times New Roman" w:eastAsia="Times New Roman" w:hAnsi="Times New Roman" w:cs="Times New Roman"/>
                <w:color w:val="000000"/>
                <w:sz w:val="28"/>
                <w:szCs w:val="28"/>
                <w:lang w:val="uk-UA"/>
              </w:rPr>
              <w:t>5</w:t>
            </w:r>
            <w:r>
              <w:rPr>
                <w:rFonts w:ascii="Times New Roman" w:eastAsia="Times New Roman" w:hAnsi="Times New Roman" w:cs="Times New Roman"/>
                <w:color w:val="000000"/>
                <w:sz w:val="28"/>
                <w:szCs w:val="28"/>
                <w:lang w:val="uk-UA"/>
              </w:rPr>
              <w:t>.</w:t>
            </w:r>
          </w:p>
        </w:tc>
        <w:tc>
          <w:tcPr>
            <w:tcW w:w="2266" w:type="dxa"/>
          </w:tcPr>
          <w:p w:rsidR="00113DF9" w:rsidRDefault="00113DF9" w:rsidP="00F30D4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Програма розвитку </w:t>
            </w:r>
            <w:r>
              <w:rPr>
                <w:rFonts w:ascii="Times New Roman" w:eastAsia="Times New Roman" w:hAnsi="Times New Roman" w:cs="Times New Roman"/>
                <w:color w:val="000000"/>
                <w:sz w:val="28"/>
                <w:szCs w:val="28"/>
                <w:lang w:val="uk-UA"/>
              </w:rPr>
              <w:lastRenderedPageBreak/>
              <w:t>надання соціальних послуг у Сергіївській об’єднаній територіальній громаді на 20</w:t>
            </w:r>
            <w:r w:rsidR="00F30D4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38" w:type="dxa"/>
          </w:tcPr>
          <w:p w:rsidR="00113DF9" w:rsidRDefault="00113DF9"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ЦНСП Сергіївської </w:t>
            </w:r>
            <w:r>
              <w:rPr>
                <w:rFonts w:ascii="Times New Roman" w:eastAsia="Times New Roman" w:hAnsi="Times New Roman" w:cs="Times New Roman"/>
                <w:color w:val="000000"/>
                <w:sz w:val="28"/>
                <w:szCs w:val="28"/>
                <w:lang w:val="uk-UA"/>
              </w:rPr>
              <w:lastRenderedPageBreak/>
              <w:t>сільської ради</w:t>
            </w:r>
          </w:p>
        </w:tc>
        <w:tc>
          <w:tcPr>
            <w:tcW w:w="3823" w:type="dxa"/>
          </w:tcPr>
          <w:p w:rsidR="00113DF9" w:rsidRDefault="00301719" w:rsidP="00301719">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Надання субвенції ЦНСП Сергіївської сільської ради та </w:t>
            </w:r>
            <w:r w:rsidR="00321026">
              <w:rPr>
                <w:rFonts w:ascii="Times New Roman" w:eastAsia="Times New Roman" w:hAnsi="Times New Roman" w:cs="Times New Roman"/>
                <w:color w:val="000000"/>
                <w:sz w:val="28"/>
                <w:szCs w:val="28"/>
                <w:lang w:val="uk-UA"/>
              </w:rPr>
              <w:lastRenderedPageBreak/>
              <w:t>управлінню соціального захисту населення</w:t>
            </w:r>
          </w:p>
        </w:tc>
        <w:tc>
          <w:tcPr>
            <w:tcW w:w="1504" w:type="dxa"/>
          </w:tcPr>
          <w:p w:rsidR="00113DF9" w:rsidRDefault="00F30D4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1 116,699</w:t>
            </w:r>
          </w:p>
        </w:tc>
        <w:tc>
          <w:tcPr>
            <w:tcW w:w="1747" w:type="dxa"/>
          </w:tcPr>
          <w:p w:rsidR="00113DF9" w:rsidRDefault="00113DF9" w:rsidP="00F30D4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F30D4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113DF9" w:rsidRDefault="003649A3" w:rsidP="003649A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Забезпечення надання </w:t>
            </w:r>
            <w:r>
              <w:rPr>
                <w:rFonts w:ascii="Times New Roman" w:eastAsia="Times New Roman" w:hAnsi="Times New Roman" w:cs="Times New Roman"/>
                <w:color w:val="000000"/>
                <w:sz w:val="28"/>
                <w:szCs w:val="28"/>
                <w:lang w:val="uk-UA"/>
              </w:rPr>
              <w:lastRenderedPageBreak/>
              <w:t>соціальних послуг жителів які потребують допомоги і які проживають на території Сергіївської ОТГ</w:t>
            </w:r>
          </w:p>
        </w:tc>
      </w:tr>
      <w:tr w:rsidR="00C106EE" w:rsidRPr="00373D9A" w:rsidTr="00981E75">
        <w:tc>
          <w:tcPr>
            <w:tcW w:w="566" w:type="dxa"/>
          </w:tcPr>
          <w:p w:rsidR="00C106EE" w:rsidRDefault="00C106EE" w:rsidP="00F30D4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2</w:t>
            </w:r>
            <w:r w:rsidR="00F30D40">
              <w:rPr>
                <w:rFonts w:ascii="Times New Roman" w:eastAsia="Times New Roman" w:hAnsi="Times New Roman" w:cs="Times New Roman"/>
                <w:color w:val="000000"/>
                <w:sz w:val="28"/>
                <w:szCs w:val="28"/>
                <w:lang w:val="uk-UA"/>
              </w:rPr>
              <w:t>6</w:t>
            </w:r>
            <w:r>
              <w:rPr>
                <w:rFonts w:ascii="Times New Roman" w:eastAsia="Times New Roman" w:hAnsi="Times New Roman" w:cs="Times New Roman"/>
                <w:color w:val="000000"/>
                <w:sz w:val="28"/>
                <w:szCs w:val="28"/>
                <w:lang w:val="uk-UA"/>
              </w:rPr>
              <w:t>.</w:t>
            </w:r>
          </w:p>
        </w:tc>
        <w:tc>
          <w:tcPr>
            <w:tcW w:w="2266" w:type="dxa"/>
          </w:tcPr>
          <w:p w:rsidR="00C106EE" w:rsidRDefault="00C106EE" w:rsidP="00F30D4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Програма забезпечення діяльності КП «Сергіївське» на 20</w:t>
            </w:r>
            <w:r w:rsidR="00F30D4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38" w:type="dxa"/>
          </w:tcPr>
          <w:p w:rsidR="00C106EE" w:rsidRDefault="00C106EE"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КП «Сергіївське»</w:t>
            </w:r>
          </w:p>
        </w:tc>
        <w:tc>
          <w:tcPr>
            <w:tcW w:w="3823" w:type="dxa"/>
          </w:tcPr>
          <w:p w:rsidR="00301719" w:rsidRDefault="00301719" w:rsidP="00301719">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Надання субвенції КП «Сергіївському»</w:t>
            </w:r>
          </w:p>
        </w:tc>
        <w:tc>
          <w:tcPr>
            <w:tcW w:w="1504" w:type="dxa"/>
          </w:tcPr>
          <w:p w:rsidR="00C106EE" w:rsidRDefault="00F30D4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2799,649</w:t>
            </w:r>
          </w:p>
        </w:tc>
        <w:tc>
          <w:tcPr>
            <w:tcW w:w="1747" w:type="dxa"/>
          </w:tcPr>
          <w:p w:rsidR="00C106EE" w:rsidRDefault="00257EBB" w:rsidP="00F30D4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F30D4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C106EE" w:rsidRDefault="003649A3"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Забезпечення КП «Сергіївське» всім необхідним для повноцінної роботи закладу</w:t>
            </w:r>
          </w:p>
        </w:tc>
      </w:tr>
      <w:tr w:rsidR="003563AC" w:rsidRPr="00373D9A" w:rsidTr="00981E75">
        <w:tc>
          <w:tcPr>
            <w:tcW w:w="566" w:type="dxa"/>
          </w:tcPr>
          <w:p w:rsidR="003563AC" w:rsidRDefault="003563AC" w:rsidP="00F30D4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w:t>
            </w:r>
            <w:r w:rsidR="00F30D40">
              <w:rPr>
                <w:rFonts w:ascii="Times New Roman" w:eastAsia="Times New Roman" w:hAnsi="Times New Roman" w:cs="Times New Roman"/>
                <w:color w:val="000000"/>
                <w:sz w:val="28"/>
                <w:szCs w:val="28"/>
                <w:lang w:val="uk-UA"/>
              </w:rPr>
              <w:t>7</w:t>
            </w:r>
            <w:r>
              <w:rPr>
                <w:rFonts w:ascii="Times New Roman" w:eastAsia="Times New Roman" w:hAnsi="Times New Roman" w:cs="Times New Roman"/>
                <w:color w:val="000000"/>
                <w:sz w:val="28"/>
                <w:szCs w:val="28"/>
                <w:lang w:val="uk-UA"/>
              </w:rPr>
              <w:t>.</w:t>
            </w:r>
          </w:p>
        </w:tc>
        <w:tc>
          <w:tcPr>
            <w:tcW w:w="2266" w:type="dxa"/>
          </w:tcPr>
          <w:p w:rsidR="003563AC" w:rsidRDefault="003563AC" w:rsidP="003563AC">
            <w:pPr>
              <w:jc w:val="both"/>
              <w:rPr>
                <w:rFonts w:ascii="Times New Roman" w:hAnsi="Times New Roman"/>
                <w:lang w:val="uk-UA"/>
              </w:rPr>
            </w:pPr>
            <w:r>
              <w:rPr>
                <w:rFonts w:ascii="Times New Roman" w:eastAsia="Times New Roman" w:hAnsi="Times New Roman" w:cs="Times New Roman"/>
                <w:color w:val="000000"/>
                <w:sz w:val="28"/>
                <w:szCs w:val="28"/>
                <w:lang w:val="uk-UA"/>
              </w:rPr>
              <w:t xml:space="preserve">Програма </w:t>
            </w:r>
            <w:r>
              <w:rPr>
                <w:rFonts w:ascii="Times New Roman" w:hAnsi="Times New Roman"/>
                <w:bCs/>
                <w:sz w:val="28"/>
                <w:szCs w:val="28"/>
                <w:lang w:val="uk-UA"/>
              </w:rPr>
              <w:t>фінансової підтримки закладів охорони здоров’я</w:t>
            </w:r>
            <w:r w:rsidRPr="00DC5C5C">
              <w:rPr>
                <w:rFonts w:ascii="Times New Roman" w:hAnsi="Times New Roman"/>
                <w:bCs/>
                <w:sz w:val="28"/>
                <w:szCs w:val="28"/>
                <w:lang w:val="uk-UA"/>
              </w:rPr>
              <w:t xml:space="preserve"> на 20</w:t>
            </w:r>
            <w:r w:rsidR="00F30D40">
              <w:rPr>
                <w:rFonts w:ascii="Times New Roman" w:hAnsi="Times New Roman"/>
                <w:bCs/>
                <w:sz w:val="28"/>
                <w:szCs w:val="28"/>
                <w:lang w:val="uk-UA"/>
              </w:rPr>
              <w:t>20</w:t>
            </w:r>
            <w:r w:rsidRPr="00DC5C5C">
              <w:rPr>
                <w:rFonts w:ascii="Times New Roman" w:hAnsi="Times New Roman"/>
                <w:bCs/>
                <w:sz w:val="28"/>
                <w:szCs w:val="28"/>
                <w:lang w:val="uk-UA"/>
              </w:rPr>
              <w:t xml:space="preserve"> роки</w:t>
            </w:r>
          </w:p>
          <w:p w:rsidR="003563AC" w:rsidRDefault="003563AC" w:rsidP="00336E83">
            <w:pPr>
              <w:contextualSpacing/>
              <w:jc w:val="both"/>
              <w:textAlignment w:val="baseline"/>
              <w:rPr>
                <w:rFonts w:ascii="Times New Roman" w:eastAsia="Times New Roman" w:hAnsi="Times New Roman" w:cs="Times New Roman"/>
                <w:color w:val="000000"/>
                <w:sz w:val="28"/>
                <w:szCs w:val="28"/>
                <w:lang w:val="uk-UA"/>
              </w:rPr>
            </w:pPr>
          </w:p>
        </w:tc>
        <w:tc>
          <w:tcPr>
            <w:tcW w:w="2238" w:type="dxa"/>
          </w:tcPr>
          <w:p w:rsidR="003563AC" w:rsidRDefault="003563A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Виконавчий комітет Сергіївської сільської ради</w:t>
            </w:r>
          </w:p>
        </w:tc>
        <w:tc>
          <w:tcPr>
            <w:tcW w:w="3823" w:type="dxa"/>
          </w:tcPr>
          <w:p w:rsidR="003563AC" w:rsidRDefault="003563AC" w:rsidP="00301719">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Надання субвенція медичним закладам</w:t>
            </w:r>
          </w:p>
        </w:tc>
        <w:tc>
          <w:tcPr>
            <w:tcW w:w="1504" w:type="dxa"/>
          </w:tcPr>
          <w:p w:rsidR="003563AC" w:rsidRDefault="00F30D40"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1 118,730</w:t>
            </w:r>
          </w:p>
        </w:tc>
        <w:tc>
          <w:tcPr>
            <w:tcW w:w="1747" w:type="dxa"/>
          </w:tcPr>
          <w:p w:rsidR="003563AC" w:rsidRDefault="003563AC" w:rsidP="00F30D40">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20</w:t>
            </w:r>
            <w:r w:rsidR="00F30D40">
              <w:rPr>
                <w:rFonts w:ascii="Times New Roman" w:eastAsia="Times New Roman" w:hAnsi="Times New Roman" w:cs="Times New Roman"/>
                <w:color w:val="000000"/>
                <w:sz w:val="28"/>
                <w:szCs w:val="28"/>
                <w:lang w:val="uk-UA"/>
              </w:rPr>
              <w:t>20</w:t>
            </w:r>
            <w:r>
              <w:rPr>
                <w:rFonts w:ascii="Times New Roman" w:eastAsia="Times New Roman" w:hAnsi="Times New Roman" w:cs="Times New Roman"/>
                <w:color w:val="000000"/>
                <w:sz w:val="28"/>
                <w:szCs w:val="28"/>
                <w:lang w:val="uk-UA"/>
              </w:rPr>
              <w:t xml:space="preserve"> рік</w:t>
            </w:r>
          </w:p>
        </w:tc>
        <w:tc>
          <w:tcPr>
            <w:tcW w:w="2281" w:type="dxa"/>
          </w:tcPr>
          <w:p w:rsidR="003563AC" w:rsidRDefault="003563AC" w:rsidP="00336E83">
            <w:pPr>
              <w:contextualSpacing/>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Покращення медичних послуг для населення громади</w:t>
            </w:r>
          </w:p>
        </w:tc>
      </w:tr>
    </w:tbl>
    <w:p w:rsidR="0027236C" w:rsidRDefault="0027236C"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sectPr w:rsidR="0027236C" w:rsidSect="0051348E">
          <w:pgSz w:w="16838" w:h="11906" w:orient="landscape"/>
          <w:pgMar w:top="1701" w:right="1134" w:bottom="850" w:left="1134" w:header="708" w:footer="708" w:gutter="0"/>
          <w:cols w:space="708"/>
          <w:docGrid w:linePitch="360"/>
        </w:sectPr>
      </w:pPr>
    </w:p>
    <w:p w:rsidR="0090533B" w:rsidRPr="0090533B" w:rsidRDefault="0090533B" w:rsidP="0090533B">
      <w:pPr>
        <w:spacing w:after="0" w:line="240" w:lineRule="auto"/>
        <w:ind w:right="-851"/>
        <w:jc w:val="center"/>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lastRenderedPageBreak/>
        <w:t>5. ОСНОВНІ ЗАВДАННЯ ТА МЕХАНІЗМИ РЕАЛІЗАЦІЇ ПРОГРАМИ СОЦІАЛЬНО-ЕКОНОМІЧНОГО РОЗВИТКУ СЕРГІЇВСЬКОЇ ОБЄДНАНОЇ ТЕРИТОРІАЛЬНОЇ ГРОМАДИ НА 20</w:t>
      </w:r>
      <w:r w:rsidR="00F30D40">
        <w:rPr>
          <w:rFonts w:ascii="Times New Roman" w:eastAsia="Calibri" w:hAnsi="Times New Roman" w:cs="Times New Roman"/>
          <w:b/>
          <w:sz w:val="28"/>
          <w:lang w:val="uk-UA"/>
        </w:rPr>
        <w:t>20</w:t>
      </w:r>
      <w:r w:rsidRPr="0090533B">
        <w:rPr>
          <w:rFonts w:ascii="Times New Roman" w:eastAsia="Calibri" w:hAnsi="Times New Roman" w:cs="Times New Roman"/>
          <w:b/>
          <w:sz w:val="28"/>
          <w:lang w:val="uk-UA"/>
        </w:rPr>
        <w:t xml:space="preserve"> РІК.</w:t>
      </w:r>
    </w:p>
    <w:p w:rsidR="0090533B" w:rsidRPr="0090533B" w:rsidRDefault="0090533B" w:rsidP="0090533B">
      <w:pPr>
        <w:spacing w:after="0" w:line="240" w:lineRule="auto"/>
        <w:jc w:val="both"/>
        <w:rPr>
          <w:rFonts w:ascii="Times New Roman" w:eastAsia="Calibri" w:hAnsi="Times New Roman" w:cs="Times New Roman"/>
          <w:b/>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ради  (0210150).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ради  </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b/>
                <w:sz w:val="28"/>
                <w:lang w:val="uk-UA"/>
              </w:rPr>
            </w:pPr>
            <w:r>
              <w:rPr>
                <w:rFonts w:ascii="Times New Roman" w:hAnsi="Times New Roman"/>
                <w:b/>
                <w:sz w:val="28"/>
                <w:lang w:val="uk-UA"/>
              </w:rPr>
              <w:t>8 106,070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Заробітна плата</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5973,740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2</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Нарахування на оплату праці</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1314,230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3</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Предмети, матеріали, обладнання та інвентар</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230,000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4</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послуг (крім комунальних)</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450,000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5</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Видатки на відрядження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15,000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6</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електроенергії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38,100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7</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природного газу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85,000</w:t>
            </w:r>
          </w:p>
        </w:tc>
      </w:tr>
    </w:tbl>
    <w:p w:rsidR="0090533B" w:rsidRPr="0090533B" w:rsidRDefault="0090533B" w:rsidP="0090533B">
      <w:pPr>
        <w:spacing w:after="0"/>
        <w:rPr>
          <w:rFonts w:ascii="Times New Roman" w:eastAsia="Calibri" w:hAnsi="Times New Roman" w:cs="Times New Roman"/>
          <w:b/>
          <w:sz w:val="28"/>
          <w:lang w:val="uk-UA"/>
        </w:rPr>
      </w:pPr>
    </w:p>
    <w:p w:rsidR="0090533B" w:rsidRPr="0090533B" w:rsidRDefault="0090533B" w:rsidP="0090533B">
      <w:pPr>
        <w:spacing w:after="0" w:line="240" w:lineRule="auto"/>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2. Надання дошкільної освіти (0211010).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Надання дошкільної освіти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E34685">
            <w:pPr>
              <w:rPr>
                <w:rFonts w:ascii="Times New Roman" w:hAnsi="Times New Roman"/>
                <w:b/>
                <w:sz w:val="28"/>
                <w:lang w:val="uk-UA"/>
              </w:rPr>
            </w:pPr>
            <w:r>
              <w:rPr>
                <w:rFonts w:ascii="Times New Roman" w:hAnsi="Times New Roman"/>
                <w:b/>
                <w:sz w:val="28"/>
                <w:lang w:val="uk-UA"/>
              </w:rPr>
              <w:t>2 8</w:t>
            </w:r>
            <w:r w:rsidR="00E34685">
              <w:rPr>
                <w:rFonts w:ascii="Times New Roman" w:hAnsi="Times New Roman"/>
                <w:b/>
                <w:sz w:val="28"/>
                <w:lang w:val="uk-UA"/>
              </w:rPr>
              <w:t>86</w:t>
            </w:r>
            <w:r>
              <w:rPr>
                <w:rFonts w:ascii="Times New Roman" w:hAnsi="Times New Roman"/>
                <w:b/>
                <w:sz w:val="28"/>
                <w:lang w:val="uk-UA"/>
              </w:rPr>
              <w:t>,117</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Заробітна плата</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1 782,600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2</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Нарахування на оплату праці</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429,323</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3</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Предмети, матеріали, обладнання та інвентар</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207,094</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4</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Медикаменти та перев’язувальні матеріали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3,000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5</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Продукти харчування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264,000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lastRenderedPageBreak/>
              <w:t>6</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послуг (крім комунальних)</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64,100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7</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електроенергії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40,000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8</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природного газу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60,000</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Спеціальний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Надання дошкільної освіти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b/>
                <w:sz w:val="28"/>
                <w:lang w:val="uk-UA"/>
              </w:rPr>
            </w:pPr>
            <w:r>
              <w:rPr>
                <w:rFonts w:ascii="Times New Roman" w:hAnsi="Times New Roman"/>
                <w:b/>
                <w:sz w:val="28"/>
                <w:lang w:val="uk-UA"/>
              </w:rPr>
              <w:t>35,000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Придбання обладнання і предметів довгострокового користування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35,000</w:t>
            </w:r>
          </w:p>
        </w:tc>
      </w:tr>
    </w:tbl>
    <w:p w:rsidR="0090533B" w:rsidRPr="0090533B" w:rsidRDefault="0090533B" w:rsidP="0090533B">
      <w:pPr>
        <w:spacing w:after="0"/>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3. Надання загальної середньої освіти загальноосвітніми навчальними закладами (в т. ч. школою-дитячим садком, інтернатом при школі), спеціалізованими школами, ліцеями, гімназіями, колегіумами (0211020).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Надання загальної середньої освіти загальноосвітніми навчальними закладами (в т. ч. школою-дитячим садком, інтернатом при школі), спеціалізованими школами, ліцеями, гімназіями, колегіумами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E34685" w:rsidP="0090533B">
            <w:pPr>
              <w:rPr>
                <w:rFonts w:ascii="Times New Roman" w:hAnsi="Times New Roman"/>
                <w:b/>
                <w:sz w:val="28"/>
                <w:lang w:val="uk-UA"/>
              </w:rPr>
            </w:pPr>
            <w:r>
              <w:rPr>
                <w:rFonts w:ascii="Times New Roman" w:hAnsi="Times New Roman"/>
                <w:b/>
                <w:sz w:val="28"/>
                <w:lang w:val="uk-UA"/>
              </w:rPr>
              <w:t>11 018,432</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Заробітна плата</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7222,635</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2</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Нарахування на оплату праці</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1685,155</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3</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Предмети, матеріали, обладнання та інвентар</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694,643</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4</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Медикаменти та перев’язувальні матеріали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2,500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5</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Продукти харчування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E34685" w:rsidP="0090533B">
            <w:pPr>
              <w:rPr>
                <w:rFonts w:ascii="Times New Roman" w:hAnsi="Times New Roman"/>
                <w:sz w:val="28"/>
                <w:lang w:val="uk-UA"/>
              </w:rPr>
            </w:pPr>
            <w:r>
              <w:rPr>
                <w:rFonts w:ascii="Times New Roman" w:eastAsia="Times New Roman" w:hAnsi="Times New Roman"/>
                <w:sz w:val="28"/>
                <w:szCs w:val="28"/>
                <w:lang w:val="uk-UA" w:eastAsia="uk-UA"/>
              </w:rPr>
              <w:t>250,403</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6</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послуг (крім комунальних)</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355,706</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7</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Видатки на відрядження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11,400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8</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теплопостачання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199,990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9</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електроенергії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446,000</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Спеціальний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Надання загальної середньої освіти загальноосвітніми навчальними закладами (в т. ч. школою-дитячим садком, інтернатом при школі), спеціалізованими школами, ліцеями, гімназіями, колегіумами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b/>
                <w:sz w:val="28"/>
                <w:lang w:val="uk-UA"/>
              </w:rPr>
            </w:pPr>
            <w:r>
              <w:rPr>
                <w:rFonts w:ascii="Times New Roman" w:hAnsi="Times New Roman"/>
                <w:b/>
                <w:sz w:val="28"/>
                <w:lang w:val="uk-UA"/>
              </w:rPr>
              <w:t>145,000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Придбання обладнання і предметів довгострокового користування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145,000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lastRenderedPageBreak/>
        <w:t>Таблиця 4. Компенсаційні виплати на пільговий проїзд автомобільним транспортом окремим категоріям громадян (0213033).</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Компенсаційні виплати на пільговий проїзд автомобільним транспортом окремим категоріям громадян</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b/>
                <w:sz w:val="28"/>
                <w:lang w:val="uk-UA"/>
              </w:rPr>
            </w:pPr>
            <w:r>
              <w:rPr>
                <w:rFonts w:ascii="Times New Roman" w:hAnsi="Times New Roman"/>
                <w:b/>
                <w:sz w:val="28"/>
                <w:lang w:val="uk-UA"/>
              </w:rPr>
              <w:t>572,400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Інші виплати населенню</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572,400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5. Забезпечення соціальними послугами за місцем проживання громадян, які не здатні до самообслуговування у зв’язку з похилим віком,хворобою, інвалідністю (0213104).</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Забезпечення соціальними послугами за місцем проживання громадян, які не здатні до самообслуговування у зв’язку з похилим віком,хворобою, інвалідністю</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b/>
                <w:sz w:val="28"/>
                <w:lang w:val="uk-UA"/>
              </w:rPr>
            </w:pPr>
            <w:r>
              <w:rPr>
                <w:rFonts w:ascii="Times New Roman" w:hAnsi="Times New Roman"/>
                <w:b/>
                <w:sz w:val="28"/>
                <w:lang w:val="uk-UA"/>
              </w:rPr>
              <w:t>1 116,699</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Заробітна плата</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866,699</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2</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Нарахування на оплату праці</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220,000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3</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Предмети, матеріали, обладнання та інвентар</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12,000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4</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послуг (крім комунальних)</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18,000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6.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(0213140).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Обсяг фінансування, запланований у бюджеті об’єднаної сільської територіальної </w:t>
            </w:r>
            <w:r w:rsidRPr="0090533B">
              <w:rPr>
                <w:rFonts w:ascii="Times New Roman" w:hAnsi="Times New Roman"/>
                <w:sz w:val="28"/>
                <w:lang w:val="uk-UA"/>
              </w:rPr>
              <w:lastRenderedPageBreak/>
              <w:t>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lastRenderedPageBreak/>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b/>
                <w:sz w:val="28"/>
                <w:lang w:val="uk-UA"/>
              </w:rPr>
            </w:pPr>
            <w:r>
              <w:rPr>
                <w:rFonts w:ascii="Times New Roman" w:hAnsi="Times New Roman"/>
                <w:b/>
                <w:sz w:val="28"/>
                <w:lang w:val="uk-UA"/>
              </w:rPr>
              <w:t>77,837</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Окремі заходи по реалізації державних (регіональних) програм, не віднесені до заходів розвитку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77,837</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 xml:space="preserve">Таблиця </w:t>
      </w:r>
      <w:r w:rsidR="00360B5C">
        <w:rPr>
          <w:rFonts w:ascii="Times New Roman" w:eastAsia="Calibri" w:hAnsi="Times New Roman" w:cs="Times New Roman"/>
          <w:b/>
          <w:sz w:val="28"/>
          <w:lang w:val="uk-UA"/>
        </w:rPr>
        <w:t>7</w:t>
      </w:r>
      <w:r w:rsidRPr="0090533B">
        <w:rPr>
          <w:rFonts w:ascii="Times New Roman" w:eastAsia="Calibri" w:hAnsi="Times New Roman" w:cs="Times New Roman"/>
          <w:b/>
          <w:sz w:val="28"/>
          <w:lang w:val="uk-UA"/>
        </w:rPr>
        <w:t>. Інші заходи у сфері соціального захисту і соціального забезпечення (0213242).</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Інші заходи у сфері соціального захисту і соціального забезпечення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b/>
                <w:sz w:val="28"/>
                <w:lang w:val="uk-UA"/>
              </w:rPr>
            </w:pPr>
            <w:r>
              <w:rPr>
                <w:rFonts w:ascii="Times New Roman" w:hAnsi="Times New Roman"/>
                <w:b/>
                <w:sz w:val="28"/>
                <w:lang w:val="uk-UA"/>
              </w:rPr>
              <w:t>230,000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Окремі заходи по реалізації державних (регіональних) програм, не віднесені до заходів розвитку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39,000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2</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Інші  виплати населенню</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191,000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 xml:space="preserve">Таблиця </w:t>
      </w:r>
      <w:r w:rsidR="00360B5C">
        <w:rPr>
          <w:rFonts w:ascii="Times New Roman" w:eastAsia="Calibri" w:hAnsi="Times New Roman" w:cs="Times New Roman"/>
          <w:b/>
          <w:sz w:val="28"/>
          <w:lang w:val="uk-UA"/>
        </w:rPr>
        <w:t>8</w:t>
      </w:r>
      <w:r w:rsidRPr="0090533B">
        <w:rPr>
          <w:rFonts w:ascii="Times New Roman" w:eastAsia="Calibri" w:hAnsi="Times New Roman" w:cs="Times New Roman"/>
          <w:b/>
          <w:sz w:val="28"/>
          <w:lang w:val="uk-UA"/>
        </w:rPr>
        <w:t>. Забезпечення діяльність палаців і будинків культури, клубів, центрів дозвілля та інших клубних закладів (0214060).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Забезпечення діяльність палаців і будинків культури, клубів, центрів дозвілля та інших клубних закладів</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E34685" w:rsidP="0090533B">
            <w:pPr>
              <w:rPr>
                <w:rFonts w:ascii="Times New Roman" w:hAnsi="Times New Roman"/>
                <w:b/>
                <w:sz w:val="28"/>
                <w:lang w:val="uk-UA"/>
              </w:rPr>
            </w:pPr>
            <w:r>
              <w:rPr>
                <w:rFonts w:ascii="Times New Roman" w:hAnsi="Times New Roman"/>
                <w:b/>
                <w:sz w:val="28"/>
                <w:lang w:val="uk-UA"/>
              </w:rPr>
              <w:t>2647,660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Заробітна плата</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1018,880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lastRenderedPageBreak/>
              <w:t>2</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Нарахування на оплату праці</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264,630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3</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Предмети, матеріали, обладнання та інвентар</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247,483</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4</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послуг (крім комунальних)</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357,440</w:t>
            </w:r>
          </w:p>
        </w:tc>
      </w:tr>
      <w:tr w:rsidR="00E34685" w:rsidRPr="0090533B" w:rsidTr="0090533B">
        <w:tc>
          <w:tcPr>
            <w:tcW w:w="817" w:type="dxa"/>
            <w:tcBorders>
              <w:top w:val="single" w:sz="4" w:space="0" w:color="auto"/>
              <w:left w:val="single" w:sz="4" w:space="0" w:color="auto"/>
              <w:bottom w:val="single" w:sz="4" w:space="0" w:color="auto"/>
              <w:right w:val="single" w:sz="4" w:space="0" w:color="auto"/>
            </w:tcBorders>
            <w:hideMark/>
          </w:tcPr>
          <w:p w:rsidR="00E34685" w:rsidRDefault="00E34685" w:rsidP="0090533B">
            <w:pPr>
              <w:rPr>
                <w:rFonts w:ascii="Times New Roman" w:hAnsi="Times New Roman"/>
                <w:sz w:val="28"/>
                <w:lang w:val="uk-UA"/>
              </w:rPr>
            </w:pPr>
          </w:p>
          <w:p w:rsidR="00E34685" w:rsidRPr="0090533B" w:rsidRDefault="00E34685" w:rsidP="0090533B">
            <w:pPr>
              <w:rPr>
                <w:rFonts w:ascii="Times New Roman" w:hAnsi="Times New Roman"/>
                <w:sz w:val="28"/>
                <w:lang w:val="uk-UA"/>
              </w:rPr>
            </w:pPr>
            <w:r>
              <w:rPr>
                <w:rFonts w:ascii="Times New Roman" w:hAnsi="Times New Roman"/>
                <w:sz w:val="28"/>
                <w:lang w:val="uk-UA"/>
              </w:rPr>
              <w:t>5</w:t>
            </w:r>
          </w:p>
        </w:tc>
        <w:tc>
          <w:tcPr>
            <w:tcW w:w="5954" w:type="dxa"/>
            <w:tcBorders>
              <w:top w:val="single" w:sz="4" w:space="0" w:color="auto"/>
              <w:left w:val="single" w:sz="4" w:space="0" w:color="auto"/>
              <w:bottom w:val="single" w:sz="4" w:space="0" w:color="auto"/>
              <w:right w:val="single" w:sz="4" w:space="0" w:color="auto"/>
            </w:tcBorders>
            <w:hideMark/>
          </w:tcPr>
          <w:p w:rsidR="00E34685" w:rsidRPr="0090533B" w:rsidRDefault="00E34685" w:rsidP="0090533B">
            <w:pPr>
              <w:rPr>
                <w:rFonts w:ascii="Times New Roman" w:hAnsi="Times New Roman"/>
                <w:sz w:val="28"/>
                <w:lang w:val="uk-UA"/>
              </w:rPr>
            </w:pPr>
            <w:r>
              <w:rPr>
                <w:rFonts w:ascii="Times New Roman" w:hAnsi="Times New Roman"/>
                <w:sz w:val="28"/>
                <w:lang w:val="uk-UA"/>
              </w:rPr>
              <w:t>Видатки на відрядження</w:t>
            </w:r>
          </w:p>
        </w:tc>
        <w:tc>
          <w:tcPr>
            <w:tcW w:w="2800" w:type="dxa"/>
            <w:tcBorders>
              <w:top w:val="single" w:sz="4" w:space="0" w:color="auto"/>
              <w:left w:val="single" w:sz="4" w:space="0" w:color="auto"/>
              <w:bottom w:val="single" w:sz="4" w:space="0" w:color="auto"/>
              <w:right w:val="single" w:sz="4" w:space="0" w:color="auto"/>
            </w:tcBorders>
            <w:hideMark/>
          </w:tcPr>
          <w:p w:rsidR="00E34685" w:rsidRDefault="00E34685" w:rsidP="0090533B">
            <w:pPr>
              <w:rPr>
                <w:rFonts w:ascii="Times New Roman" w:hAnsi="Times New Roman"/>
                <w:sz w:val="28"/>
                <w:lang w:val="uk-UA"/>
              </w:rPr>
            </w:pPr>
            <w:r>
              <w:rPr>
                <w:rFonts w:ascii="Times New Roman" w:hAnsi="Times New Roman"/>
                <w:sz w:val="28"/>
                <w:lang w:val="uk-UA"/>
              </w:rPr>
              <w:t>0,600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E34685" w:rsidP="0090533B">
            <w:pPr>
              <w:rPr>
                <w:rFonts w:ascii="Times New Roman" w:hAnsi="Times New Roman"/>
                <w:sz w:val="28"/>
                <w:lang w:val="uk-UA"/>
              </w:rPr>
            </w:pPr>
            <w:r>
              <w:rPr>
                <w:rFonts w:ascii="Times New Roman" w:hAnsi="Times New Roman"/>
                <w:sz w:val="28"/>
                <w:lang w:val="uk-UA"/>
              </w:rPr>
              <w:t>6</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електроенергії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296,100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E34685" w:rsidP="0090533B">
            <w:pPr>
              <w:rPr>
                <w:rFonts w:ascii="Times New Roman" w:hAnsi="Times New Roman"/>
                <w:sz w:val="28"/>
                <w:lang w:val="uk-UA"/>
              </w:rPr>
            </w:pPr>
            <w:r>
              <w:rPr>
                <w:rFonts w:ascii="Times New Roman" w:hAnsi="Times New Roman"/>
                <w:sz w:val="28"/>
                <w:lang w:val="uk-UA"/>
              </w:rPr>
              <w:t>7</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природного газу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70,400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E34685" w:rsidP="0090533B">
            <w:pPr>
              <w:rPr>
                <w:rFonts w:ascii="Times New Roman" w:hAnsi="Times New Roman"/>
                <w:sz w:val="28"/>
                <w:lang w:val="uk-UA"/>
              </w:rPr>
            </w:pPr>
            <w:r>
              <w:rPr>
                <w:rFonts w:ascii="Times New Roman" w:hAnsi="Times New Roman"/>
                <w:sz w:val="28"/>
                <w:lang w:val="uk-UA"/>
              </w:rPr>
              <w:t>8</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інших енергоносіїв та інших комунальних послуг</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99,990</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Спеціальний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Забезпечення діяльність палаців і будинків культури, клубів, центрів дозвілля та інших клубних закладів</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292,137</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Придбання обладнання і предметів довгострокового користування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292,137</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 xml:space="preserve">Таблиця </w:t>
      </w:r>
      <w:r w:rsidR="00360B5C">
        <w:rPr>
          <w:rFonts w:ascii="Times New Roman" w:eastAsia="Calibri" w:hAnsi="Times New Roman" w:cs="Times New Roman"/>
          <w:b/>
          <w:sz w:val="28"/>
          <w:lang w:val="uk-UA"/>
        </w:rPr>
        <w:t>9</w:t>
      </w:r>
      <w:r w:rsidRPr="0090533B">
        <w:rPr>
          <w:rFonts w:ascii="Times New Roman" w:eastAsia="Calibri" w:hAnsi="Times New Roman" w:cs="Times New Roman"/>
          <w:b/>
          <w:sz w:val="28"/>
          <w:lang w:val="uk-UA"/>
        </w:rPr>
        <w:t xml:space="preserve">. </w:t>
      </w:r>
      <w:r w:rsidR="00360B5C">
        <w:rPr>
          <w:rFonts w:ascii="Times New Roman" w:eastAsia="Calibri" w:hAnsi="Times New Roman" w:cs="Times New Roman"/>
          <w:b/>
          <w:sz w:val="28"/>
          <w:lang w:val="uk-UA"/>
        </w:rPr>
        <w:t>Інші заходи в галузі культури та мистецтв</w:t>
      </w:r>
      <w:r w:rsidRPr="0090533B">
        <w:rPr>
          <w:rFonts w:ascii="Times New Roman" w:eastAsia="Calibri" w:hAnsi="Times New Roman" w:cs="Times New Roman"/>
          <w:b/>
          <w:sz w:val="28"/>
          <w:lang w:val="uk-UA"/>
        </w:rPr>
        <w:t xml:space="preserve"> (021</w:t>
      </w:r>
      <w:r w:rsidR="00360B5C">
        <w:rPr>
          <w:rFonts w:ascii="Times New Roman" w:eastAsia="Calibri" w:hAnsi="Times New Roman" w:cs="Times New Roman"/>
          <w:b/>
          <w:sz w:val="28"/>
          <w:lang w:val="uk-UA"/>
        </w:rPr>
        <w:t>4082</w:t>
      </w:r>
      <w:r w:rsidRPr="0090533B">
        <w:rPr>
          <w:rFonts w:ascii="Times New Roman" w:eastAsia="Calibri" w:hAnsi="Times New Roman" w:cs="Times New Roman"/>
          <w:b/>
          <w:sz w:val="28"/>
          <w:lang w:val="uk-UA"/>
        </w:rPr>
        <w:t>).</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jc w:val="both"/>
              <w:rPr>
                <w:rFonts w:ascii="Times New Roman" w:hAnsi="Times New Roman"/>
                <w:b/>
                <w:sz w:val="28"/>
                <w:lang w:val="uk-UA"/>
              </w:rPr>
            </w:pPr>
            <w:r>
              <w:rPr>
                <w:rFonts w:ascii="Times New Roman" w:hAnsi="Times New Roman"/>
                <w:b/>
                <w:sz w:val="28"/>
                <w:lang w:val="uk-UA"/>
              </w:rPr>
              <w:t>Інші заходи в галузі культури та мистецтв</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b/>
                <w:sz w:val="28"/>
                <w:lang w:val="uk-UA"/>
              </w:rPr>
            </w:pPr>
            <w:r>
              <w:rPr>
                <w:rFonts w:ascii="Times New Roman" w:hAnsi="Times New Roman"/>
                <w:b/>
                <w:sz w:val="28"/>
                <w:lang w:val="uk-UA"/>
              </w:rPr>
              <w:t>107,500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360B5C">
            <w:pPr>
              <w:rPr>
                <w:rFonts w:ascii="Times New Roman" w:hAnsi="Times New Roman"/>
                <w:sz w:val="28"/>
                <w:lang w:val="uk-UA"/>
              </w:rPr>
            </w:pPr>
            <w:r w:rsidRPr="0090533B">
              <w:rPr>
                <w:rFonts w:ascii="Times New Roman" w:hAnsi="Times New Roman"/>
                <w:sz w:val="28"/>
                <w:lang w:val="uk-UA"/>
              </w:rPr>
              <w:t>О</w:t>
            </w:r>
            <w:r w:rsidR="00360B5C">
              <w:rPr>
                <w:rFonts w:ascii="Times New Roman" w:hAnsi="Times New Roman"/>
                <w:sz w:val="28"/>
                <w:lang w:val="uk-UA"/>
              </w:rPr>
              <w:t>кремі заходи по реалізації державних (регіональних) програм, не віднесені до заходів розвитку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107,500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sidR="00360B5C">
        <w:rPr>
          <w:rFonts w:ascii="Times New Roman" w:eastAsia="Calibri" w:hAnsi="Times New Roman" w:cs="Times New Roman"/>
          <w:b/>
          <w:sz w:val="28"/>
          <w:lang w:val="uk-UA"/>
        </w:rPr>
        <w:t>0</w:t>
      </w:r>
      <w:r w:rsidRPr="0090533B">
        <w:rPr>
          <w:rFonts w:ascii="Times New Roman" w:eastAsia="Calibri" w:hAnsi="Times New Roman" w:cs="Times New Roman"/>
          <w:b/>
          <w:sz w:val="28"/>
          <w:lang w:val="uk-UA"/>
        </w:rPr>
        <w:t>. Організація благоустрою населених пунктів (0216030).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Організація благоустрою населених пунктів</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E34685">
            <w:pPr>
              <w:rPr>
                <w:rFonts w:ascii="Times New Roman" w:hAnsi="Times New Roman"/>
                <w:b/>
                <w:sz w:val="28"/>
                <w:lang w:val="uk-UA"/>
              </w:rPr>
            </w:pPr>
            <w:r>
              <w:rPr>
                <w:rFonts w:ascii="Times New Roman" w:hAnsi="Times New Roman"/>
                <w:b/>
                <w:sz w:val="28"/>
                <w:lang w:val="uk-UA"/>
              </w:rPr>
              <w:t>3</w:t>
            </w:r>
            <w:r w:rsidR="00E34685">
              <w:rPr>
                <w:rFonts w:ascii="Times New Roman" w:hAnsi="Times New Roman"/>
                <w:b/>
                <w:sz w:val="28"/>
                <w:lang w:val="uk-UA"/>
              </w:rPr>
              <w:t>9</w:t>
            </w:r>
            <w:r>
              <w:rPr>
                <w:rFonts w:ascii="Times New Roman" w:hAnsi="Times New Roman"/>
                <w:b/>
                <w:sz w:val="28"/>
                <w:lang w:val="uk-UA"/>
              </w:rPr>
              <w:t>54,030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360B5C">
            <w:pPr>
              <w:rPr>
                <w:rFonts w:ascii="Times New Roman" w:hAnsi="Times New Roman"/>
                <w:sz w:val="28"/>
                <w:lang w:val="uk-UA"/>
              </w:rPr>
            </w:pPr>
            <w:r w:rsidRPr="0090533B">
              <w:rPr>
                <w:rFonts w:ascii="Times New Roman" w:hAnsi="Times New Roman"/>
                <w:sz w:val="28"/>
                <w:lang w:val="uk-UA"/>
              </w:rPr>
              <w:t xml:space="preserve">Оплата </w:t>
            </w:r>
            <w:r w:rsidR="00360B5C">
              <w:rPr>
                <w:rFonts w:ascii="Times New Roman" w:hAnsi="Times New Roman"/>
                <w:sz w:val="28"/>
                <w:lang w:val="uk-UA"/>
              </w:rPr>
              <w:t>електроенергії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291,350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2</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Субсидії та поточні трансферти підприємствам (установам, організаціям)</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3262,680</w:t>
            </w:r>
          </w:p>
        </w:tc>
      </w:tr>
      <w:tr w:rsidR="00360B5C" w:rsidRPr="00360B5C" w:rsidTr="00F068E0">
        <w:tc>
          <w:tcPr>
            <w:tcW w:w="9571" w:type="dxa"/>
            <w:gridSpan w:val="3"/>
            <w:tcBorders>
              <w:top w:val="single" w:sz="4" w:space="0" w:color="auto"/>
              <w:left w:val="single" w:sz="4" w:space="0" w:color="auto"/>
              <w:bottom w:val="single" w:sz="4" w:space="0" w:color="auto"/>
              <w:right w:val="single" w:sz="4" w:space="0" w:color="auto"/>
            </w:tcBorders>
            <w:hideMark/>
          </w:tcPr>
          <w:p w:rsidR="00360B5C" w:rsidRDefault="00360B5C" w:rsidP="0090533B">
            <w:pPr>
              <w:rPr>
                <w:rFonts w:ascii="Times New Roman" w:hAnsi="Times New Roman"/>
                <w:sz w:val="28"/>
                <w:lang w:val="uk-UA"/>
              </w:rPr>
            </w:pPr>
          </w:p>
          <w:p w:rsidR="00360B5C" w:rsidRDefault="00360B5C" w:rsidP="0090533B">
            <w:pPr>
              <w:rPr>
                <w:rFonts w:ascii="Times New Roman" w:hAnsi="Times New Roman"/>
                <w:sz w:val="28"/>
                <w:lang w:val="uk-UA"/>
              </w:rPr>
            </w:pPr>
            <w:r>
              <w:rPr>
                <w:rFonts w:ascii="Times New Roman" w:hAnsi="Times New Roman"/>
                <w:sz w:val="28"/>
                <w:lang w:val="uk-UA"/>
              </w:rPr>
              <w:lastRenderedPageBreak/>
              <w:t>Спеціальний фонд</w:t>
            </w:r>
            <w:r w:rsidRPr="0090533B">
              <w:rPr>
                <w:rFonts w:ascii="Times New Roman" w:hAnsi="Times New Roman"/>
                <w:sz w:val="28"/>
                <w:lang w:val="uk-UA"/>
              </w:rPr>
              <w:t xml:space="preserve">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360B5C" w:rsidRPr="00360B5C" w:rsidTr="0090533B">
        <w:tc>
          <w:tcPr>
            <w:tcW w:w="817" w:type="dxa"/>
            <w:tcBorders>
              <w:top w:val="single" w:sz="4" w:space="0" w:color="auto"/>
              <w:left w:val="single" w:sz="4" w:space="0" w:color="auto"/>
              <w:bottom w:val="single" w:sz="4" w:space="0" w:color="auto"/>
              <w:right w:val="single" w:sz="4" w:space="0" w:color="auto"/>
            </w:tcBorders>
            <w:hideMark/>
          </w:tcPr>
          <w:p w:rsidR="00360B5C" w:rsidRDefault="00360B5C" w:rsidP="0090533B">
            <w:pPr>
              <w:rPr>
                <w:rFonts w:ascii="Times New Roman" w:hAnsi="Times New Roman"/>
                <w:sz w:val="28"/>
                <w:lang w:val="uk-UA"/>
              </w:rPr>
            </w:pPr>
            <w:r>
              <w:rPr>
                <w:rFonts w:ascii="Times New Roman" w:hAnsi="Times New Roman"/>
                <w:sz w:val="28"/>
                <w:lang w:val="uk-UA"/>
              </w:rPr>
              <w:lastRenderedPageBreak/>
              <w:t>1</w:t>
            </w:r>
          </w:p>
          <w:p w:rsidR="00360B5C" w:rsidRDefault="00360B5C" w:rsidP="0090533B">
            <w:pPr>
              <w:rPr>
                <w:rFonts w:ascii="Times New Roman" w:hAnsi="Times New Roman"/>
                <w:sz w:val="28"/>
                <w:lang w:val="uk-UA"/>
              </w:rPr>
            </w:pPr>
          </w:p>
        </w:tc>
        <w:tc>
          <w:tcPr>
            <w:tcW w:w="5954" w:type="dxa"/>
            <w:tcBorders>
              <w:top w:val="single" w:sz="4" w:space="0" w:color="auto"/>
              <w:left w:val="single" w:sz="4" w:space="0" w:color="auto"/>
              <w:bottom w:val="single" w:sz="4" w:space="0" w:color="auto"/>
              <w:right w:val="single" w:sz="4" w:space="0" w:color="auto"/>
            </w:tcBorders>
            <w:hideMark/>
          </w:tcPr>
          <w:p w:rsidR="00360B5C" w:rsidRPr="0090533B" w:rsidRDefault="00360B5C" w:rsidP="0090533B">
            <w:pPr>
              <w:rPr>
                <w:rFonts w:ascii="Times New Roman" w:hAnsi="Times New Roman"/>
                <w:sz w:val="28"/>
                <w:lang w:val="uk-UA"/>
              </w:rPr>
            </w:pPr>
            <w:r>
              <w:rPr>
                <w:rFonts w:ascii="Times New Roman" w:hAnsi="Times New Roman"/>
                <w:sz w:val="28"/>
                <w:lang w:val="uk-UA"/>
              </w:rPr>
              <w:t>Капітальний ремонт інших об’єктів</w:t>
            </w:r>
          </w:p>
        </w:tc>
        <w:tc>
          <w:tcPr>
            <w:tcW w:w="2800" w:type="dxa"/>
            <w:tcBorders>
              <w:top w:val="single" w:sz="4" w:space="0" w:color="auto"/>
              <w:left w:val="single" w:sz="4" w:space="0" w:color="auto"/>
              <w:bottom w:val="single" w:sz="4" w:space="0" w:color="auto"/>
              <w:right w:val="single" w:sz="4" w:space="0" w:color="auto"/>
            </w:tcBorders>
            <w:hideMark/>
          </w:tcPr>
          <w:p w:rsidR="00360B5C" w:rsidRDefault="00360B5C" w:rsidP="0090533B">
            <w:pPr>
              <w:rPr>
                <w:rFonts w:ascii="Times New Roman" w:hAnsi="Times New Roman"/>
                <w:sz w:val="28"/>
                <w:lang w:val="uk-UA"/>
              </w:rPr>
            </w:pPr>
            <w:r>
              <w:rPr>
                <w:rFonts w:ascii="Times New Roman" w:hAnsi="Times New Roman"/>
                <w:sz w:val="28"/>
                <w:lang w:val="uk-UA"/>
              </w:rPr>
              <w:t>400,000</w:t>
            </w:r>
          </w:p>
        </w:tc>
      </w:tr>
      <w:tr w:rsidR="00360B5C" w:rsidRPr="00360B5C" w:rsidTr="0090533B">
        <w:tc>
          <w:tcPr>
            <w:tcW w:w="817" w:type="dxa"/>
            <w:tcBorders>
              <w:top w:val="single" w:sz="4" w:space="0" w:color="auto"/>
              <w:left w:val="single" w:sz="4" w:space="0" w:color="auto"/>
              <w:bottom w:val="single" w:sz="4" w:space="0" w:color="auto"/>
              <w:right w:val="single" w:sz="4" w:space="0" w:color="auto"/>
            </w:tcBorders>
            <w:hideMark/>
          </w:tcPr>
          <w:p w:rsidR="00360B5C" w:rsidRDefault="00360B5C" w:rsidP="0090533B">
            <w:pPr>
              <w:rPr>
                <w:rFonts w:ascii="Times New Roman" w:hAnsi="Times New Roman"/>
                <w:sz w:val="28"/>
                <w:lang w:val="uk-UA"/>
              </w:rPr>
            </w:pPr>
          </w:p>
        </w:tc>
        <w:tc>
          <w:tcPr>
            <w:tcW w:w="5954" w:type="dxa"/>
            <w:tcBorders>
              <w:top w:val="single" w:sz="4" w:space="0" w:color="auto"/>
              <w:left w:val="single" w:sz="4" w:space="0" w:color="auto"/>
              <w:bottom w:val="single" w:sz="4" w:space="0" w:color="auto"/>
              <w:right w:val="single" w:sz="4" w:space="0" w:color="auto"/>
            </w:tcBorders>
            <w:hideMark/>
          </w:tcPr>
          <w:p w:rsidR="00360B5C" w:rsidRPr="0090533B" w:rsidRDefault="00360B5C" w:rsidP="0090533B">
            <w:pPr>
              <w:rPr>
                <w:rFonts w:ascii="Times New Roman" w:hAnsi="Times New Roman"/>
                <w:sz w:val="28"/>
                <w:lang w:val="uk-UA"/>
              </w:rPr>
            </w:pPr>
          </w:p>
        </w:tc>
        <w:tc>
          <w:tcPr>
            <w:tcW w:w="2800" w:type="dxa"/>
            <w:tcBorders>
              <w:top w:val="single" w:sz="4" w:space="0" w:color="auto"/>
              <w:left w:val="single" w:sz="4" w:space="0" w:color="auto"/>
              <w:bottom w:val="single" w:sz="4" w:space="0" w:color="auto"/>
              <w:right w:val="single" w:sz="4" w:space="0" w:color="auto"/>
            </w:tcBorders>
            <w:hideMark/>
          </w:tcPr>
          <w:p w:rsidR="00360B5C" w:rsidRDefault="00360B5C" w:rsidP="0090533B">
            <w:pPr>
              <w:rPr>
                <w:rFonts w:ascii="Times New Roman" w:hAnsi="Times New Roman"/>
                <w:sz w:val="28"/>
                <w:lang w:val="uk-UA"/>
              </w:rPr>
            </w:pP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sidR="00360B5C">
        <w:rPr>
          <w:rFonts w:ascii="Times New Roman" w:eastAsia="Calibri" w:hAnsi="Times New Roman" w:cs="Times New Roman"/>
          <w:b/>
          <w:sz w:val="28"/>
          <w:lang w:val="uk-UA"/>
        </w:rPr>
        <w:t>1</w:t>
      </w:r>
      <w:r w:rsidRPr="0090533B">
        <w:rPr>
          <w:rFonts w:ascii="Times New Roman" w:eastAsia="Calibri" w:hAnsi="Times New Roman" w:cs="Times New Roman"/>
          <w:b/>
          <w:sz w:val="28"/>
          <w:lang w:val="uk-UA"/>
        </w:rPr>
        <w:t>. Розроблення схем планування та забудови території (містобудівної документації) (0217350).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Розроблення схем планування та забудови території (містобудівної документації)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b/>
                <w:sz w:val="28"/>
                <w:lang w:val="uk-UA"/>
              </w:rPr>
            </w:pPr>
            <w:r>
              <w:rPr>
                <w:rFonts w:ascii="Times New Roman" w:hAnsi="Times New Roman"/>
                <w:b/>
                <w:sz w:val="28"/>
                <w:lang w:val="uk-UA"/>
              </w:rPr>
              <w:t>190,383</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Дослідження і розробки, окремі заходи розвитку по реалізації державних (регіональних) програм</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190,383</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sidR="00360B5C">
        <w:rPr>
          <w:rFonts w:ascii="Times New Roman" w:eastAsia="Calibri" w:hAnsi="Times New Roman" w:cs="Times New Roman"/>
          <w:b/>
          <w:sz w:val="28"/>
          <w:lang w:val="uk-UA"/>
        </w:rPr>
        <w:t>2</w:t>
      </w:r>
      <w:r w:rsidRPr="0090533B">
        <w:rPr>
          <w:rFonts w:ascii="Times New Roman" w:eastAsia="Calibri" w:hAnsi="Times New Roman" w:cs="Times New Roman"/>
          <w:b/>
          <w:sz w:val="28"/>
          <w:lang w:val="uk-UA"/>
        </w:rPr>
        <w:t>. Утримання та розвиток автомобільних доріг та дорожньої інфраструктури за рахунок коштів місцевого бюджету (0219800).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Утримання та розвиток автомобільних доріг та дорожньої інфраструктури за рахунок коштів місцевого бюджету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b/>
                <w:sz w:val="28"/>
                <w:lang w:val="uk-UA"/>
              </w:rPr>
            </w:pPr>
            <w:r>
              <w:rPr>
                <w:rFonts w:ascii="Times New Roman" w:hAnsi="Times New Roman"/>
                <w:b/>
                <w:sz w:val="28"/>
                <w:lang w:val="uk-UA"/>
              </w:rPr>
              <w:t>822,800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послуг (крім комунальних)</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002541" w:rsidP="0090533B">
            <w:pPr>
              <w:rPr>
                <w:rFonts w:ascii="Times New Roman" w:hAnsi="Times New Roman"/>
                <w:sz w:val="28"/>
                <w:lang w:val="uk-UA"/>
              </w:rPr>
            </w:pPr>
            <w:r>
              <w:rPr>
                <w:rFonts w:ascii="Times New Roman" w:hAnsi="Times New Roman"/>
                <w:sz w:val="28"/>
                <w:lang w:val="uk-UA"/>
              </w:rPr>
              <w:t>822,800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sidR="00002541">
        <w:rPr>
          <w:rFonts w:ascii="Times New Roman" w:eastAsia="Calibri" w:hAnsi="Times New Roman" w:cs="Times New Roman"/>
          <w:b/>
          <w:sz w:val="28"/>
          <w:lang w:val="uk-UA"/>
        </w:rPr>
        <w:t>3</w:t>
      </w:r>
      <w:r w:rsidRPr="0090533B">
        <w:rPr>
          <w:rFonts w:ascii="Times New Roman" w:eastAsia="Calibri" w:hAnsi="Times New Roman" w:cs="Times New Roman"/>
          <w:b/>
          <w:sz w:val="28"/>
          <w:lang w:val="uk-UA"/>
        </w:rPr>
        <w:t>.</w:t>
      </w:r>
      <w:r w:rsidR="00002541">
        <w:rPr>
          <w:rFonts w:ascii="Times New Roman" w:eastAsia="Calibri" w:hAnsi="Times New Roman" w:cs="Times New Roman"/>
          <w:b/>
          <w:sz w:val="28"/>
          <w:lang w:val="uk-UA"/>
        </w:rPr>
        <w:t xml:space="preserve"> </w:t>
      </w:r>
      <w:r w:rsidRPr="0090533B">
        <w:rPr>
          <w:rFonts w:ascii="Times New Roman" w:eastAsia="Calibri" w:hAnsi="Times New Roman" w:cs="Times New Roman"/>
          <w:b/>
          <w:sz w:val="28"/>
          <w:lang w:val="uk-UA"/>
        </w:rPr>
        <w:t>Внески до статутного капіталу суб’єктів господарювання (0217670).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lastRenderedPageBreak/>
              <w:t xml:space="preserve">Спеціальний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Внески до статутного капіталу суб’єктів господарювання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002541" w:rsidP="0090533B">
            <w:pPr>
              <w:rPr>
                <w:rFonts w:ascii="Times New Roman" w:hAnsi="Times New Roman"/>
                <w:b/>
                <w:sz w:val="28"/>
                <w:lang w:val="uk-UA"/>
              </w:rPr>
            </w:pPr>
            <w:r>
              <w:rPr>
                <w:rFonts w:ascii="Times New Roman" w:hAnsi="Times New Roman"/>
                <w:b/>
                <w:sz w:val="28"/>
                <w:lang w:val="uk-UA"/>
              </w:rPr>
              <w:t>147,000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Капітальні трансферти підприємствам (установам,організаціям)</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002541" w:rsidP="0090533B">
            <w:pPr>
              <w:rPr>
                <w:rFonts w:ascii="Times New Roman" w:hAnsi="Times New Roman"/>
                <w:sz w:val="28"/>
                <w:lang w:val="uk-UA"/>
              </w:rPr>
            </w:pPr>
            <w:r>
              <w:rPr>
                <w:rFonts w:ascii="Times New Roman" w:hAnsi="Times New Roman"/>
                <w:sz w:val="28"/>
                <w:lang w:val="uk-UA"/>
              </w:rPr>
              <w:t>147,000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sidR="00002541">
        <w:rPr>
          <w:rFonts w:ascii="Times New Roman" w:eastAsia="Calibri" w:hAnsi="Times New Roman" w:cs="Times New Roman"/>
          <w:b/>
          <w:sz w:val="28"/>
          <w:lang w:val="uk-UA"/>
        </w:rPr>
        <w:t>4</w:t>
      </w:r>
      <w:r w:rsidRPr="0090533B">
        <w:rPr>
          <w:rFonts w:ascii="Times New Roman" w:eastAsia="Calibri" w:hAnsi="Times New Roman" w:cs="Times New Roman"/>
          <w:b/>
          <w:sz w:val="28"/>
          <w:lang w:val="uk-UA"/>
        </w:rPr>
        <w:t>. Резервний фонд (0218700).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Резервний фонд</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10,000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Нерозподілені видатки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10,000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sidR="00002541">
        <w:rPr>
          <w:rFonts w:ascii="Times New Roman" w:eastAsia="Calibri" w:hAnsi="Times New Roman" w:cs="Times New Roman"/>
          <w:b/>
          <w:sz w:val="28"/>
          <w:lang w:val="uk-UA"/>
        </w:rPr>
        <w:t>5</w:t>
      </w:r>
      <w:r w:rsidRPr="0090533B">
        <w:rPr>
          <w:rFonts w:ascii="Times New Roman" w:eastAsia="Calibri" w:hAnsi="Times New Roman" w:cs="Times New Roman"/>
          <w:b/>
          <w:sz w:val="28"/>
          <w:lang w:val="uk-UA"/>
        </w:rPr>
        <w:t xml:space="preserve">. </w:t>
      </w:r>
      <w:r w:rsidR="00002541">
        <w:rPr>
          <w:rFonts w:ascii="Times New Roman" w:eastAsia="Calibri" w:hAnsi="Times New Roman" w:cs="Times New Roman"/>
          <w:b/>
          <w:sz w:val="28"/>
          <w:lang w:val="uk-UA"/>
        </w:rPr>
        <w:t>Членські внески до асоціації органів місцевого самоврядування</w:t>
      </w:r>
      <w:r w:rsidRPr="0090533B">
        <w:rPr>
          <w:rFonts w:ascii="Times New Roman" w:eastAsia="Calibri" w:hAnsi="Times New Roman" w:cs="Times New Roman"/>
          <w:b/>
          <w:sz w:val="28"/>
          <w:lang w:val="uk-UA"/>
        </w:rPr>
        <w:t xml:space="preserve"> (021</w:t>
      </w:r>
      <w:r w:rsidR="00002541">
        <w:rPr>
          <w:rFonts w:ascii="Times New Roman" w:eastAsia="Calibri" w:hAnsi="Times New Roman" w:cs="Times New Roman"/>
          <w:b/>
          <w:sz w:val="28"/>
          <w:lang w:val="uk-UA"/>
        </w:rPr>
        <w:t>7680</w:t>
      </w:r>
      <w:r w:rsidRPr="0090533B">
        <w:rPr>
          <w:rFonts w:ascii="Times New Roman" w:eastAsia="Calibri" w:hAnsi="Times New Roman" w:cs="Times New Roman"/>
          <w:b/>
          <w:sz w:val="28"/>
          <w:lang w:val="uk-UA"/>
        </w:rPr>
        <w:t>).</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002541" w:rsidP="0090533B">
            <w:pPr>
              <w:jc w:val="both"/>
              <w:rPr>
                <w:rFonts w:ascii="Times New Roman" w:hAnsi="Times New Roman"/>
                <w:b/>
                <w:sz w:val="28"/>
                <w:lang w:val="uk-UA"/>
              </w:rPr>
            </w:pPr>
            <w:r>
              <w:rPr>
                <w:rFonts w:ascii="Times New Roman" w:hAnsi="Times New Roman"/>
                <w:b/>
                <w:sz w:val="28"/>
                <w:lang w:val="uk-UA"/>
              </w:rPr>
              <w:t>Членські внески до асоціації органів місцевого самоврядування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002541" w:rsidP="0090533B">
            <w:pPr>
              <w:rPr>
                <w:rFonts w:ascii="Times New Roman" w:hAnsi="Times New Roman"/>
                <w:b/>
                <w:sz w:val="28"/>
                <w:lang w:val="uk-UA"/>
              </w:rPr>
            </w:pPr>
            <w:r>
              <w:rPr>
                <w:rFonts w:ascii="Times New Roman" w:hAnsi="Times New Roman"/>
                <w:b/>
                <w:sz w:val="28"/>
                <w:lang w:val="uk-UA"/>
              </w:rPr>
              <w:t>9,000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002541" w:rsidP="0090533B">
            <w:pPr>
              <w:rPr>
                <w:rFonts w:ascii="Times New Roman" w:hAnsi="Times New Roman"/>
                <w:sz w:val="28"/>
                <w:lang w:val="uk-UA"/>
              </w:rPr>
            </w:pPr>
            <w:r>
              <w:rPr>
                <w:rFonts w:ascii="Times New Roman" w:hAnsi="Times New Roman"/>
                <w:sz w:val="28"/>
                <w:lang w:val="uk-UA"/>
              </w:rPr>
              <w:t>Інші поточні видатки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002541" w:rsidP="0090533B">
            <w:pPr>
              <w:rPr>
                <w:rFonts w:ascii="Times New Roman" w:hAnsi="Times New Roman"/>
                <w:sz w:val="28"/>
                <w:lang w:val="uk-UA"/>
              </w:rPr>
            </w:pPr>
            <w:r>
              <w:rPr>
                <w:rFonts w:ascii="Times New Roman" w:hAnsi="Times New Roman"/>
                <w:sz w:val="28"/>
                <w:lang w:val="uk-UA"/>
              </w:rPr>
              <w:t>9,000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sidR="00002541">
        <w:rPr>
          <w:rFonts w:ascii="Times New Roman" w:eastAsia="Calibri" w:hAnsi="Times New Roman" w:cs="Times New Roman"/>
          <w:b/>
          <w:sz w:val="28"/>
          <w:lang w:val="uk-UA"/>
        </w:rPr>
        <w:t>6</w:t>
      </w:r>
      <w:r w:rsidRPr="0090533B">
        <w:rPr>
          <w:rFonts w:ascii="Times New Roman" w:eastAsia="Calibri" w:hAnsi="Times New Roman" w:cs="Times New Roman"/>
          <w:b/>
          <w:sz w:val="28"/>
          <w:lang w:val="uk-UA"/>
        </w:rPr>
        <w:t>. 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 (0219710).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 xml:space="preserve">Субвенція з місцевого бюджету на утримання </w:t>
            </w:r>
            <w:r w:rsidRPr="0090533B">
              <w:rPr>
                <w:rFonts w:ascii="Times New Roman" w:hAnsi="Times New Roman"/>
                <w:b/>
                <w:sz w:val="28"/>
                <w:lang w:val="uk-UA"/>
              </w:rPr>
              <w:lastRenderedPageBreak/>
              <w:t>об’єктів спільного користування чи ліквідацію негативних наслідків діяльності об’єктів спільного користування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002541" w:rsidP="00E34685">
            <w:pPr>
              <w:rPr>
                <w:rFonts w:ascii="Times New Roman" w:hAnsi="Times New Roman"/>
                <w:b/>
                <w:sz w:val="28"/>
                <w:lang w:val="uk-UA"/>
              </w:rPr>
            </w:pPr>
            <w:r>
              <w:rPr>
                <w:rFonts w:ascii="Times New Roman" w:hAnsi="Times New Roman"/>
                <w:b/>
                <w:sz w:val="28"/>
                <w:lang w:val="uk-UA"/>
              </w:rPr>
              <w:lastRenderedPageBreak/>
              <w:t>245</w:t>
            </w:r>
            <w:r w:rsidR="00E34685">
              <w:rPr>
                <w:rFonts w:ascii="Times New Roman" w:hAnsi="Times New Roman"/>
                <w:b/>
                <w:sz w:val="28"/>
                <w:lang w:val="uk-UA"/>
              </w:rPr>
              <w:t>8</w:t>
            </w:r>
            <w:r>
              <w:rPr>
                <w:rFonts w:ascii="Times New Roman" w:hAnsi="Times New Roman"/>
                <w:b/>
                <w:sz w:val="28"/>
                <w:lang w:val="uk-UA"/>
              </w:rPr>
              <w:t>,</w:t>
            </w:r>
            <w:r w:rsidR="00E34685">
              <w:rPr>
                <w:rFonts w:ascii="Times New Roman" w:hAnsi="Times New Roman"/>
                <w:b/>
                <w:sz w:val="28"/>
                <w:lang w:val="uk-UA"/>
              </w:rPr>
              <w:t>925</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lastRenderedPageBreak/>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Поточні трансферти органам державного управління інших рівнів</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002541" w:rsidP="0090533B">
            <w:pPr>
              <w:rPr>
                <w:rFonts w:ascii="Times New Roman" w:hAnsi="Times New Roman"/>
                <w:sz w:val="28"/>
                <w:lang w:val="uk-UA"/>
              </w:rPr>
            </w:pPr>
            <w:r>
              <w:rPr>
                <w:rFonts w:ascii="Times New Roman" w:hAnsi="Times New Roman"/>
                <w:sz w:val="28"/>
                <w:lang w:val="uk-UA"/>
              </w:rPr>
              <w:t>2456,530</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Спеціальний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51,000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Капітальні трансферти органам державного управління інших рівнів</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002541" w:rsidP="0090533B">
            <w:pPr>
              <w:rPr>
                <w:rFonts w:ascii="Times New Roman" w:hAnsi="Times New Roman"/>
                <w:sz w:val="28"/>
                <w:lang w:val="uk-UA"/>
              </w:rPr>
            </w:pPr>
            <w:r>
              <w:rPr>
                <w:rFonts w:ascii="Times New Roman" w:hAnsi="Times New Roman"/>
                <w:sz w:val="28"/>
                <w:lang w:val="uk-UA"/>
              </w:rPr>
              <w:t>2,395</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sidR="00002541">
        <w:rPr>
          <w:rFonts w:ascii="Times New Roman" w:eastAsia="Calibri" w:hAnsi="Times New Roman" w:cs="Times New Roman"/>
          <w:b/>
          <w:sz w:val="28"/>
          <w:lang w:val="uk-UA"/>
        </w:rPr>
        <w:t>7</w:t>
      </w:r>
      <w:r w:rsidRPr="0090533B">
        <w:rPr>
          <w:rFonts w:ascii="Times New Roman" w:eastAsia="Calibri" w:hAnsi="Times New Roman" w:cs="Times New Roman"/>
          <w:b/>
          <w:sz w:val="28"/>
          <w:lang w:val="uk-UA"/>
        </w:rPr>
        <w:t>. Інші субвенції з місцевого бюджету (0219770).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Інші субвенції з місцевого бюджету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002541" w:rsidP="0090533B">
            <w:pPr>
              <w:rPr>
                <w:rFonts w:ascii="Times New Roman" w:hAnsi="Times New Roman"/>
                <w:b/>
                <w:sz w:val="28"/>
                <w:lang w:val="uk-UA"/>
              </w:rPr>
            </w:pPr>
            <w:r>
              <w:rPr>
                <w:rFonts w:ascii="Times New Roman" w:hAnsi="Times New Roman"/>
                <w:b/>
                <w:sz w:val="28"/>
                <w:lang w:val="uk-UA"/>
              </w:rPr>
              <w:t>78,398</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Поточні трансферти органам державного управління інших рівнів</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002541" w:rsidP="0090533B">
            <w:pPr>
              <w:rPr>
                <w:rFonts w:ascii="Times New Roman" w:hAnsi="Times New Roman"/>
                <w:sz w:val="28"/>
                <w:lang w:val="uk-UA"/>
              </w:rPr>
            </w:pPr>
            <w:r>
              <w:rPr>
                <w:rFonts w:ascii="Times New Roman" w:hAnsi="Times New Roman"/>
                <w:sz w:val="28"/>
                <w:lang w:val="uk-UA"/>
              </w:rPr>
              <w:t>78,398</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Спеціальний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Інші субвенції з місцевого бюджету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380,000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Капітальні трансферти органам державного управління інших рівнів</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380,000</w:t>
            </w:r>
          </w:p>
        </w:tc>
      </w:tr>
    </w:tbl>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rPr>
      </w:pPr>
    </w:p>
    <w:p w:rsidR="00685E18" w:rsidRPr="00841119" w:rsidRDefault="00685E18" w:rsidP="00841119">
      <w:pPr>
        <w:pStyle w:val="ab"/>
        <w:numPr>
          <w:ilvl w:val="0"/>
          <w:numId w:val="38"/>
        </w:numPr>
        <w:shd w:val="clear" w:color="auto" w:fill="FFFFFF"/>
        <w:spacing w:after="0" w:line="240" w:lineRule="auto"/>
        <w:jc w:val="center"/>
        <w:textAlignment w:val="baseline"/>
        <w:rPr>
          <w:rFonts w:ascii="Times New Roman" w:hAnsi="Times New Roman"/>
          <w:b/>
          <w:color w:val="000000"/>
          <w:sz w:val="28"/>
          <w:szCs w:val="28"/>
          <w:lang w:val="uk-UA"/>
        </w:rPr>
      </w:pPr>
      <w:r w:rsidRPr="00841119">
        <w:rPr>
          <w:rFonts w:ascii="Times New Roman" w:hAnsi="Times New Roman"/>
          <w:b/>
          <w:sz w:val="28"/>
          <w:szCs w:val="28"/>
          <w:lang w:val="uk-UA"/>
        </w:rPr>
        <w:t>МЕХАНІЗМ МОНІТОРИНГУ ТА ОЦІНК</w:t>
      </w:r>
      <w:r w:rsidR="002D3F55" w:rsidRPr="00841119">
        <w:rPr>
          <w:rFonts w:ascii="Times New Roman" w:hAnsi="Times New Roman"/>
          <w:b/>
          <w:sz w:val="28"/>
          <w:szCs w:val="28"/>
          <w:lang w:val="uk-UA"/>
        </w:rPr>
        <w:t>А РЕЗУЛЬТАТИВНОСТІ РЕАЛІЗАЦІЇ ПРОГРАМИ</w:t>
      </w:r>
      <w:r w:rsidRPr="00841119">
        <w:rPr>
          <w:rFonts w:ascii="Times New Roman" w:hAnsi="Times New Roman"/>
          <w:b/>
          <w:sz w:val="28"/>
          <w:szCs w:val="28"/>
          <w:lang w:val="uk-UA"/>
        </w:rPr>
        <w:t xml:space="preserve"> СОЦІАЛЬНО-ЕКОНОМІЧНОГО РОЗВИТКУ ГРОМАДИ.</w:t>
      </w:r>
    </w:p>
    <w:p w:rsidR="00685E18" w:rsidRPr="00685E18" w:rsidRDefault="00685E18" w:rsidP="00841119">
      <w:pPr>
        <w:shd w:val="clear" w:color="auto" w:fill="FFFFFF"/>
        <w:spacing w:after="0" w:line="240" w:lineRule="auto"/>
        <w:ind w:right="-851" w:firstLine="567"/>
        <w:jc w:val="both"/>
        <w:textAlignment w:val="baseline"/>
        <w:rPr>
          <w:rFonts w:ascii="Times New Roman" w:eastAsia="Times New Roman" w:hAnsi="Times New Roman" w:cs="Times New Roman"/>
          <w:color w:val="000000"/>
          <w:sz w:val="28"/>
          <w:szCs w:val="28"/>
          <w:lang w:val="uk-UA"/>
        </w:rPr>
      </w:pPr>
      <w:r w:rsidRPr="00685E18">
        <w:rPr>
          <w:rFonts w:ascii="Times New Roman" w:eastAsia="Times New Roman" w:hAnsi="Times New Roman" w:cs="Times New Roman"/>
          <w:color w:val="000000"/>
          <w:sz w:val="28"/>
          <w:szCs w:val="28"/>
          <w:lang w:val="uk-UA"/>
        </w:rPr>
        <w:t>Основною метою моніторингу є забезпечення реалізації та постійної       підтримки актуальності П</w:t>
      </w:r>
      <w:r w:rsidR="002F0CBC">
        <w:rPr>
          <w:rFonts w:ascii="Times New Roman" w:eastAsia="Times New Roman" w:hAnsi="Times New Roman" w:cs="Times New Roman"/>
          <w:color w:val="000000"/>
          <w:sz w:val="28"/>
          <w:szCs w:val="28"/>
          <w:lang w:val="uk-UA"/>
        </w:rPr>
        <w:t>рограми</w:t>
      </w:r>
      <w:r w:rsidRPr="00685E18">
        <w:rPr>
          <w:rFonts w:ascii="Times New Roman" w:eastAsia="Times New Roman" w:hAnsi="Times New Roman" w:cs="Times New Roman"/>
          <w:color w:val="000000"/>
          <w:sz w:val="28"/>
          <w:szCs w:val="28"/>
          <w:lang w:val="uk-UA"/>
        </w:rPr>
        <w:t xml:space="preserve"> соціально-економічного розвитку Сергіївської ОТГ.</w:t>
      </w:r>
    </w:p>
    <w:p w:rsidR="00685E18" w:rsidRPr="00685E18" w:rsidRDefault="00685E18" w:rsidP="00841119">
      <w:pPr>
        <w:shd w:val="clear" w:color="auto" w:fill="FFFFFF"/>
        <w:spacing w:after="0" w:line="240" w:lineRule="auto"/>
        <w:ind w:right="-851" w:firstLine="567"/>
        <w:jc w:val="both"/>
        <w:textAlignment w:val="baseline"/>
        <w:rPr>
          <w:rFonts w:ascii="Times New Roman" w:eastAsia="Times New Roman" w:hAnsi="Times New Roman" w:cs="Times New Roman"/>
          <w:color w:val="000000"/>
          <w:sz w:val="28"/>
          <w:szCs w:val="28"/>
          <w:lang w:val="uk-UA"/>
        </w:rPr>
      </w:pPr>
      <w:r w:rsidRPr="00685E18">
        <w:rPr>
          <w:rFonts w:ascii="Times New Roman" w:eastAsia="Times New Roman" w:hAnsi="Times New Roman" w:cs="Times New Roman"/>
          <w:color w:val="000000"/>
          <w:sz w:val="28"/>
          <w:szCs w:val="28"/>
          <w:lang w:val="uk-UA"/>
        </w:rPr>
        <w:t>У ході моніторингу виконання П</w:t>
      </w:r>
      <w:r w:rsidR="002F0CBC">
        <w:rPr>
          <w:rFonts w:ascii="Times New Roman" w:eastAsia="Times New Roman" w:hAnsi="Times New Roman" w:cs="Times New Roman"/>
          <w:color w:val="000000"/>
          <w:sz w:val="28"/>
          <w:szCs w:val="28"/>
          <w:lang w:val="uk-UA"/>
        </w:rPr>
        <w:t>рограми</w:t>
      </w:r>
      <w:r w:rsidRPr="00685E18">
        <w:rPr>
          <w:rFonts w:ascii="Times New Roman" w:eastAsia="Times New Roman" w:hAnsi="Times New Roman" w:cs="Times New Roman"/>
          <w:color w:val="000000"/>
          <w:sz w:val="28"/>
          <w:szCs w:val="28"/>
          <w:lang w:val="uk-UA"/>
        </w:rPr>
        <w:t xml:space="preserve"> вирішуються наступні завдання:</w:t>
      </w:r>
    </w:p>
    <w:p w:rsidR="00685E18" w:rsidRPr="00685E18" w:rsidRDefault="00685E18" w:rsidP="00841119">
      <w:pPr>
        <w:numPr>
          <w:ilvl w:val="0"/>
          <w:numId w:val="22"/>
        </w:numPr>
        <w:shd w:val="clear" w:color="auto" w:fill="FFFFFF"/>
        <w:spacing w:after="0" w:line="240" w:lineRule="auto"/>
        <w:ind w:left="0" w:right="-851" w:firstLine="567"/>
        <w:contextualSpacing/>
        <w:jc w:val="both"/>
        <w:textAlignment w:val="baseline"/>
        <w:rPr>
          <w:rFonts w:ascii="Times New Roman" w:eastAsia="Times New Roman" w:hAnsi="Times New Roman" w:cs="Times New Roman"/>
          <w:color w:val="000000"/>
          <w:sz w:val="28"/>
          <w:szCs w:val="28"/>
          <w:lang w:val="uk-UA"/>
        </w:rPr>
      </w:pPr>
      <w:r w:rsidRPr="00685E18">
        <w:rPr>
          <w:rFonts w:ascii="Times New Roman" w:eastAsia="Times New Roman" w:hAnsi="Times New Roman" w:cs="Times New Roman"/>
          <w:color w:val="000000"/>
          <w:sz w:val="28"/>
          <w:szCs w:val="28"/>
          <w:lang w:val="uk-UA"/>
        </w:rPr>
        <w:t>Стимулювати реалізацію П</w:t>
      </w:r>
      <w:r w:rsidR="002F0CBC">
        <w:rPr>
          <w:rFonts w:ascii="Times New Roman" w:eastAsia="Times New Roman" w:hAnsi="Times New Roman" w:cs="Times New Roman"/>
          <w:color w:val="000000"/>
          <w:sz w:val="28"/>
          <w:szCs w:val="28"/>
          <w:lang w:val="uk-UA"/>
        </w:rPr>
        <w:t>рограми</w:t>
      </w:r>
      <w:r w:rsidRPr="00685E18">
        <w:rPr>
          <w:rFonts w:ascii="Times New Roman" w:eastAsia="Times New Roman" w:hAnsi="Times New Roman" w:cs="Times New Roman"/>
          <w:color w:val="000000"/>
          <w:sz w:val="28"/>
          <w:szCs w:val="28"/>
          <w:lang w:val="uk-UA"/>
        </w:rPr>
        <w:t xml:space="preserve">  в цілому та в окремих цілях і завданнях;</w:t>
      </w:r>
    </w:p>
    <w:p w:rsidR="00685E18" w:rsidRPr="00685E18" w:rsidRDefault="00685E18" w:rsidP="00841119">
      <w:pPr>
        <w:numPr>
          <w:ilvl w:val="0"/>
          <w:numId w:val="22"/>
        </w:numPr>
        <w:shd w:val="clear" w:color="auto" w:fill="FFFFFF"/>
        <w:spacing w:after="0" w:line="240" w:lineRule="auto"/>
        <w:ind w:left="0" w:right="-851" w:firstLine="567"/>
        <w:contextualSpacing/>
        <w:jc w:val="both"/>
        <w:textAlignment w:val="baseline"/>
        <w:rPr>
          <w:rFonts w:ascii="Times New Roman" w:eastAsia="Times New Roman" w:hAnsi="Times New Roman" w:cs="Times New Roman"/>
          <w:color w:val="000000"/>
          <w:sz w:val="28"/>
          <w:szCs w:val="28"/>
          <w:lang w:val="uk-UA"/>
        </w:rPr>
      </w:pPr>
      <w:r w:rsidRPr="00685E18">
        <w:rPr>
          <w:rFonts w:ascii="Times New Roman" w:eastAsia="Times New Roman" w:hAnsi="Times New Roman" w:cs="Times New Roman"/>
          <w:color w:val="000000"/>
          <w:sz w:val="28"/>
          <w:szCs w:val="28"/>
          <w:lang w:val="uk-UA"/>
        </w:rPr>
        <w:t>Оцінити ступінь досягнення бачення, стратегічних та операційних цілей П</w:t>
      </w:r>
      <w:r w:rsidR="002F0CBC">
        <w:rPr>
          <w:rFonts w:ascii="Times New Roman" w:eastAsia="Times New Roman" w:hAnsi="Times New Roman" w:cs="Times New Roman"/>
          <w:color w:val="000000"/>
          <w:sz w:val="28"/>
          <w:szCs w:val="28"/>
          <w:lang w:val="uk-UA"/>
        </w:rPr>
        <w:t>рограми</w:t>
      </w:r>
      <w:r w:rsidRPr="00685E18">
        <w:rPr>
          <w:rFonts w:ascii="Times New Roman" w:eastAsia="Times New Roman" w:hAnsi="Times New Roman" w:cs="Times New Roman"/>
          <w:color w:val="000000"/>
          <w:sz w:val="28"/>
          <w:szCs w:val="28"/>
          <w:lang w:val="uk-UA"/>
        </w:rPr>
        <w:t>, надати інформацію для прийняття рішень про розподіл ресурсів на досягнення цілей чи про їх коригування;</w:t>
      </w:r>
    </w:p>
    <w:p w:rsidR="00685E18" w:rsidRPr="00685E18" w:rsidRDefault="00685E18" w:rsidP="00841119">
      <w:pPr>
        <w:numPr>
          <w:ilvl w:val="0"/>
          <w:numId w:val="22"/>
        </w:numPr>
        <w:shd w:val="clear" w:color="auto" w:fill="FFFFFF"/>
        <w:spacing w:after="0" w:line="240" w:lineRule="auto"/>
        <w:ind w:left="0" w:right="-851" w:firstLine="567"/>
        <w:contextualSpacing/>
        <w:jc w:val="both"/>
        <w:textAlignment w:val="baseline"/>
        <w:rPr>
          <w:rFonts w:ascii="Times New Roman" w:eastAsia="Times New Roman" w:hAnsi="Times New Roman" w:cs="Times New Roman"/>
          <w:color w:val="000000"/>
          <w:sz w:val="28"/>
          <w:szCs w:val="28"/>
          <w:lang w:val="uk-UA"/>
        </w:rPr>
      </w:pPr>
      <w:r w:rsidRPr="00685E18">
        <w:rPr>
          <w:rFonts w:ascii="Times New Roman" w:eastAsia="Times New Roman" w:hAnsi="Times New Roman" w:cs="Times New Roman"/>
          <w:color w:val="000000"/>
          <w:sz w:val="28"/>
          <w:szCs w:val="28"/>
          <w:lang w:val="uk-UA"/>
        </w:rPr>
        <w:t>Оцінити ступінь реалізації цілей, надати інформацію для уточнення і коригування цілей.</w:t>
      </w:r>
    </w:p>
    <w:p w:rsidR="00685E18" w:rsidRPr="00685E18" w:rsidRDefault="00685E18" w:rsidP="00841119">
      <w:pPr>
        <w:shd w:val="clear" w:color="auto" w:fill="FFFFFF"/>
        <w:spacing w:after="0" w:line="240" w:lineRule="auto"/>
        <w:ind w:right="-851" w:firstLine="567"/>
        <w:jc w:val="both"/>
        <w:textAlignment w:val="baseline"/>
        <w:rPr>
          <w:rFonts w:ascii="Times New Roman" w:eastAsia="Times New Roman" w:hAnsi="Times New Roman" w:cs="Times New Roman"/>
          <w:color w:val="000000"/>
          <w:sz w:val="28"/>
          <w:szCs w:val="28"/>
          <w:lang w:val="uk-UA"/>
        </w:rPr>
      </w:pPr>
      <w:r w:rsidRPr="00685E18">
        <w:rPr>
          <w:rFonts w:ascii="Times New Roman" w:eastAsia="Times New Roman" w:hAnsi="Times New Roman" w:cs="Times New Roman"/>
          <w:color w:val="000000"/>
          <w:sz w:val="28"/>
          <w:szCs w:val="28"/>
          <w:lang w:val="uk-UA"/>
        </w:rPr>
        <w:t>Пропозиції з коригування та оновлення П</w:t>
      </w:r>
      <w:r w:rsidR="002F0CBC">
        <w:rPr>
          <w:rFonts w:ascii="Times New Roman" w:eastAsia="Times New Roman" w:hAnsi="Times New Roman" w:cs="Times New Roman"/>
          <w:color w:val="000000"/>
          <w:sz w:val="28"/>
          <w:szCs w:val="28"/>
          <w:lang w:val="uk-UA"/>
        </w:rPr>
        <w:t>рограми</w:t>
      </w:r>
      <w:r w:rsidRPr="00685E18">
        <w:rPr>
          <w:rFonts w:ascii="Times New Roman" w:eastAsia="Times New Roman" w:hAnsi="Times New Roman" w:cs="Times New Roman"/>
          <w:color w:val="000000"/>
          <w:sz w:val="28"/>
          <w:szCs w:val="28"/>
          <w:lang w:val="uk-UA"/>
        </w:rPr>
        <w:t xml:space="preserve"> за стратегічними та оперативними цілями, завданнями  можуть вноситись:</w:t>
      </w:r>
    </w:p>
    <w:p w:rsidR="00685E18" w:rsidRPr="00685E18" w:rsidRDefault="00685E18" w:rsidP="00841119">
      <w:pPr>
        <w:numPr>
          <w:ilvl w:val="0"/>
          <w:numId w:val="23"/>
        </w:numPr>
        <w:shd w:val="clear" w:color="auto" w:fill="FFFFFF"/>
        <w:spacing w:after="0" w:line="240" w:lineRule="auto"/>
        <w:ind w:left="0" w:right="-851" w:firstLine="567"/>
        <w:contextualSpacing/>
        <w:jc w:val="both"/>
        <w:textAlignment w:val="baseline"/>
        <w:rPr>
          <w:rFonts w:ascii="Times New Roman" w:eastAsia="Times New Roman" w:hAnsi="Times New Roman" w:cs="Times New Roman"/>
          <w:color w:val="000000"/>
          <w:sz w:val="28"/>
          <w:szCs w:val="28"/>
          <w:lang w:val="uk-UA"/>
        </w:rPr>
      </w:pPr>
      <w:r w:rsidRPr="00685E18">
        <w:rPr>
          <w:rFonts w:ascii="Times New Roman" w:eastAsia="Times New Roman" w:hAnsi="Times New Roman" w:cs="Times New Roman"/>
          <w:color w:val="000000"/>
          <w:sz w:val="28"/>
          <w:szCs w:val="28"/>
          <w:lang w:val="uk-UA"/>
        </w:rPr>
        <w:t>Членами Виконавчого комітету Сергіївської сільської ради;</w:t>
      </w:r>
    </w:p>
    <w:p w:rsidR="00685E18" w:rsidRPr="00685E18" w:rsidRDefault="00685E18" w:rsidP="00841119">
      <w:pPr>
        <w:numPr>
          <w:ilvl w:val="0"/>
          <w:numId w:val="23"/>
        </w:numPr>
        <w:shd w:val="clear" w:color="auto" w:fill="FFFFFF"/>
        <w:spacing w:after="0" w:line="240" w:lineRule="auto"/>
        <w:ind w:left="0" w:right="-851" w:firstLine="567"/>
        <w:contextualSpacing/>
        <w:jc w:val="both"/>
        <w:textAlignment w:val="baseline"/>
        <w:rPr>
          <w:rFonts w:ascii="Times New Roman" w:eastAsia="Times New Roman" w:hAnsi="Times New Roman" w:cs="Times New Roman"/>
          <w:color w:val="000000"/>
          <w:sz w:val="28"/>
          <w:szCs w:val="28"/>
          <w:lang w:val="uk-UA"/>
        </w:rPr>
      </w:pPr>
      <w:r w:rsidRPr="00685E18">
        <w:rPr>
          <w:rFonts w:ascii="Times New Roman" w:eastAsia="Times New Roman" w:hAnsi="Times New Roman" w:cs="Times New Roman"/>
          <w:color w:val="000000"/>
          <w:sz w:val="28"/>
          <w:szCs w:val="28"/>
          <w:lang w:val="uk-UA"/>
        </w:rPr>
        <w:t>Відповідальними за виконання стратегічних та оперативних цілей, завдань;</w:t>
      </w:r>
    </w:p>
    <w:p w:rsidR="00685E18" w:rsidRPr="00685E18" w:rsidRDefault="00685E18" w:rsidP="00841119">
      <w:pPr>
        <w:numPr>
          <w:ilvl w:val="0"/>
          <w:numId w:val="23"/>
        </w:numPr>
        <w:shd w:val="clear" w:color="auto" w:fill="FFFFFF"/>
        <w:spacing w:after="0" w:line="240" w:lineRule="auto"/>
        <w:ind w:left="0" w:right="-851" w:firstLine="567"/>
        <w:contextualSpacing/>
        <w:jc w:val="both"/>
        <w:textAlignment w:val="baseline"/>
        <w:rPr>
          <w:rFonts w:ascii="Times New Roman" w:eastAsia="Times New Roman" w:hAnsi="Times New Roman" w:cs="Times New Roman"/>
          <w:color w:val="000000"/>
          <w:sz w:val="28"/>
          <w:szCs w:val="28"/>
          <w:lang w:val="uk-UA"/>
        </w:rPr>
      </w:pPr>
      <w:r w:rsidRPr="00685E18">
        <w:rPr>
          <w:rFonts w:ascii="Times New Roman" w:eastAsia="Times New Roman" w:hAnsi="Times New Roman" w:cs="Times New Roman"/>
          <w:color w:val="000000"/>
          <w:sz w:val="28"/>
          <w:szCs w:val="28"/>
          <w:lang w:val="uk-UA"/>
        </w:rPr>
        <w:t>Депутатами сільської ради;</w:t>
      </w:r>
    </w:p>
    <w:p w:rsidR="00685E18" w:rsidRPr="00685E18" w:rsidRDefault="00685E18" w:rsidP="00841119">
      <w:pPr>
        <w:numPr>
          <w:ilvl w:val="0"/>
          <w:numId w:val="23"/>
        </w:numPr>
        <w:shd w:val="clear" w:color="auto" w:fill="FFFFFF"/>
        <w:spacing w:after="0" w:line="240" w:lineRule="auto"/>
        <w:ind w:left="0" w:right="-851" w:firstLine="567"/>
        <w:contextualSpacing/>
        <w:jc w:val="both"/>
        <w:textAlignment w:val="baseline"/>
        <w:rPr>
          <w:rFonts w:ascii="Times New Roman" w:eastAsia="Times New Roman" w:hAnsi="Times New Roman" w:cs="Times New Roman"/>
          <w:color w:val="000000"/>
          <w:sz w:val="28"/>
          <w:szCs w:val="28"/>
          <w:lang w:val="uk-UA"/>
        </w:rPr>
      </w:pPr>
      <w:r w:rsidRPr="00685E18">
        <w:rPr>
          <w:rFonts w:ascii="Times New Roman" w:eastAsia="Times New Roman" w:hAnsi="Times New Roman" w:cs="Times New Roman"/>
          <w:color w:val="000000"/>
          <w:sz w:val="28"/>
          <w:szCs w:val="28"/>
          <w:lang w:val="uk-UA"/>
        </w:rPr>
        <w:t>Зацікавленими організаціями, установами, громадськими організаціями та жителями громади.</w:t>
      </w:r>
    </w:p>
    <w:p w:rsidR="00685E18" w:rsidRPr="00685E18" w:rsidRDefault="00685E18" w:rsidP="00841119">
      <w:pPr>
        <w:shd w:val="clear" w:color="auto" w:fill="FFFFFF"/>
        <w:spacing w:after="0" w:line="240" w:lineRule="auto"/>
        <w:ind w:right="-851" w:firstLine="567"/>
        <w:jc w:val="both"/>
        <w:textAlignment w:val="baseline"/>
        <w:rPr>
          <w:rFonts w:ascii="Times New Roman" w:eastAsia="Times New Roman" w:hAnsi="Times New Roman" w:cs="Times New Roman"/>
          <w:color w:val="000000"/>
          <w:sz w:val="28"/>
          <w:szCs w:val="28"/>
          <w:lang w:val="uk-UA"/>
        </w:rPr>
      </w:pPr>
      <w:r w:rsidRPr="00685E18">
        <w:rPr>
          <w:rFonts w:ascii="Times New Roman" w:eastAsia="Times New Roman" w:hAnsi="Times New Roman" w:cs="Times New Roman"/>
          <w:color w:val="000000"/>
          <w:sz w:val="28"/>
          <w:szCs w:val="28"/>
          <w:lang w:val="uk-UA"/>
        </w:rPr>
        <w:t>Пропозиції щодо коригування основного тексту П</w:t>
      </w:r>
      <w:r w:rsidR="002F0CBC">
        <w:rPr>
          <w:rFonts w:ascii="Times New Roman" w:eastAsia="Times New Roman" w:hAnsi="Times New Roman" w:cs="Times New Roman"/>
          <w:color w:val="000000"/>
          <w:sz w:val="28"/>
          <w:szCs w:val="28"/>
          <w:lang w:val="uk-UA"/>
        </w:rPr>
        <w:t>рограми</w:t>
      </w:r>
      <w:r w:rsidRPr="00685E18">
        <w:rPr>
          <w:rFonts w:ascii="Times New Roman" w:eastAsia="Times New Roman" w:hAnsi="Times New Roman" w:cs="Times New Roman"/>
          <w:color w:val="000000"/>
          <w:sz w:val="28"/>
          <w:szCs w:val="28"/>
          <w:lang w:val="uk-UA"/>
        </w:rPr>
        <w:t xml:space="preserve"> соціально-економічного розвитку розглядаються і обговорюються на чергових та позачергових засіданнях Виконавчого комітету Сергіївської сільської ради і виноситься на розгляд сесії сільської ради.</w:t>
      </w:r>
    </w:p>
    <w:p w:rsidR="00685E18" w:rsidRPr="00685E18" w:rsidRDefault="00685E18" w:rsidP="00841119">
      <w:pPr>
        <w:spacing w:after="0" w:line="240" w:lineRule="auto"/>
        <w:ind w:right="-851" w:firstLine="567"/>
        <w:jc w:val="both"/>
        <w:rPr>
          <w:rFonts w:ascii="Times New Roman" w:eastAsia="Times New Roman" w:hAnsi="Times New Roman" w:cs="Times New Roman"/>
          <w:color w:val="000000"/>
          <w:sz w:val="28"/>
          <w:szCs w:val="28"/>
          <w:lang w:val="uk-UA"/>
        </w:rPr>
      </w:pPr>
      <w:r w:rsidRPr="00685E18">
        <w:rPr>
          <w:rFonts w:ascii="Times New Roman" w:eastAsia="Times New Roman" w:hAnsi="Times New Roman" w:cs="Times New Roman"/>
          <w:color w:val="000000"/>
          <w:sz w:val="28"/>
          <w:szCs w:val="28"/>
          <w:lang w:val="uk-UA"/>
        </w:rPr>
        <w:t>Також для проведення моніторингу та оцінки результативності виконання запланованих заходів можуть застосовуються офіційні статистичні дані, показники виконання бюджету, інша інформація, отримана від структурних підрозділів обласної та районної державної адміністрації, територіальних підрозділів центральних органів влади.</w:t>
      </w:r>
    </w:p>
    <w:p w:rsidR="00685E18" w:rsidRPr="00685E18" w:rsidRDefault="00685E18" w:rsidP="00841119">
      <w:pPr>
        <w:widowControl w:val="0"/>
        <w:tabs>
          <w:tab w:val="left" w:pos="720"/>
        </w:tabs>
        <w:spacing w:after="0" w:line="240" w:lineRule="auto"/>
        <w:ind w:right="-851" w:firstLine="567"/>
        <w:jc w:val="both"/>
        <w:rPr>
          <w:rFonts w:ascii="Times New Roman" w:eastAsia="Times New Roman" w:hAnsi="Times New Roman" w:cs="Times New Roman"/>
          <w:sz w:val="28"/>
          <w:szCs w:val="28"/>
          <w:lang w:val="uk-UA"/>
        </w:rPr>
      </w:pPr>
      <w:r w:rsidRPr="00E72006">
        <w:rPr>
          <w:rFonts w:ascii="Times New Roman" w:eastAsia="Times New Roman" w:hAnsi="Times New Roman" w:cs="Times New Roman"/>
          <w:sz w:val="28"/>
          <w:szCs w:val="28"/>
          <w:lang w:val="uk-UA"/>
        </w:rPr>
        <w:t>Для</w:t>
      </w:r>
      <w:r w:rsidR="00E72006">
        <w:rPr>
          <w:rFonts w:ascii="Times New Roman" w:eastAsia="Times New Roman" w:hAnsi="Times New Roman" w:cs="Times New Roman"/>
          <w:sz w:val="28"/>
          <w:szCs w:val="28"/>
          <w:lang w:val="uk-UA"/>
        </w:rPr>
        <w:t xml:space="preserve"> </w:t>
      </w:r>
      <w:r w:rsidRPr="00E72006">
        <w:rPr>
          <w:rFonts w:ascii="Times New Roman" w:eastAsia="Times New Roman" w:hAnsi="Times New Roman" w:cs="Times New Roman"/>
          <w:sz w:val="28"/>
          <w:szCs w:val="28"/>
          <w:lang w:val="uk-UA"/>
        </w:rPr>
        <w:t>об’єктивної</w:t>
      </w:r>
      <w:r w:rsidR="00E72006">
        <w:rPr>
          <w:rFonts w:ascii="Times New Roman" w:eastAsia="Times New Roman" w:hAnsi="Times New Roman" w:cs="Times New Roman"/>
          <w:sz w:val="28"/>
          <w:szCs w:val="28"/>
          <w:lang w:val="uk-UA"/>
        </w:rPr>
        <w:t xml:space="preserve"> </w:t>
      </w:r>
      <w:r w:rsidRPr="00E72006">
        <w:rPr>
          <w:rFonts w:ascii="Times New Roman" w:eastAsia="Times New Roman" w:hAnsi="Times New Roman" w:cs="Times New Roman"/>
          <w:sz w:val="28"/>
          <w:szCs w:val="28"/>
          <w:lang w:val="uk-UA"/>
        </w:rPr>
        <w:t>оцінки</w:t>
      </w:r>
      <w:r w:rsidR="00E72006">
        <w:rPr>
          <w:rFonts w:ascii="Times New Roman" w:eastAsia="Times New Roman" w:hAnsi="Times New Roman" w:cs="Times New Roman"/>
          <w:sz w:val="28"/>
          <w:szCs w:val="28"/>
          <w:lang w:val="uk-UA"/>
        </w:rPr>
        <w:t xml:space="preserve"> </w:t>
      </w:r>
      <w:r w:rsidRPr="00E72006">
        <w:rPr>
          <w:rFonts w:ascii="Times New Roman" w:eastAsia="Times New Roman" w:hAnsi="Times New Roman" w:cs="Times New Roman"/>
          <w:sz w:val="28"/>
          <w:szCs w:val="28"/>
          <w:lang w:val="uk-UA"/>
        </w:rPr>
        <w:t>результативності</w:t>
      </w:r>
      <w:r w:rsidR="00E72006">
        <w:rPr>
          <w:rFonts w:ascii="Times New Roman" w:eastAsia="Times New Roman" w:hAnsi="Times New Roman" w:cs="Times New Roman"/>
          <w:sz w:val="28"/>
          <w:szCs w:val="28"/>
          <w:lang w:val="uk-UA"/>
        </w:rPr>
        <w:t xml:space="preserve"> </w:t>
      </w:r>
      <w:r w:rsidRPr="00E72006">
        <w:rPr>
          <w:rFonts w:ascii="Times New Roman" w:eastAsia="Times New Roman" w:hAnsi="Times New Roman" w:cs="Times New Roman"/>
          <w:sz w:val="28"/>
          <w:szCs w:val="28"/>
          <w:lang w:val="uk-UA"/>
        </w:rPr>
        <w:t>реалізації</w:t>
      </w:r>
      <w:r w:rsidR="00E72006">
        <w:rPr>
          <w:rFonts w:ascii="Times New Roman" w:eastAsia="Times New Roman" w:hAnsi="Times New Roman" w:cs="Times New Roman"/>
          <w:sz w:val="28"/>
          <w:szCs w:val="28"/>
          <w:lang w:val="uk-UA"/>
        </w:rPr>
        <w:t xml:space="preserve"> </w:t>
      </w:r>
      <w:r w:rsidRPr="00685E18">
        <w:rPr>
          <w:rFonts w:ascii="Times New Roman" w:eastAsia="Times New Roman" w:hAnsi="Times New Roman" w:cs="Times New Roman"/>
          <w:sz w:val="28"/>
          <w:szCs w:val="28"/>
          <w:lang w:val="uk-UA"/>
        </w:rPr>
        <w:t>П</w:t>
      </w:r>
      <w:r w:rsidRPr="00E72006">
        <w:rPr>
          <w:rFonts w:ascii="Times New Roman" w:eastAsia="Times New Roman" w:hAnsi="Times New Roman" w:cs="Times New Roman"/>
          <w:sz w:val="28"/>
          <w:szCs w:val="28"/>
          <w:lang w:val="uk-UA"/>
        </w:rPr>
        <w:t>лану необхідно ввести ряд індикаторів, що могли б візуалізувати</w:t>
      </w:r>
      <w:r w:rsidR="00E72006">
        <w:rPr>
          <w:rFonts w:ascii="Times New Roman" w:eastAsia="Times New Roman" w:hAnsi="Times New Roman" w:cs="Times New Roman"/>
          <w:sz w:val="28"/>
          <w:szCs w:val="28"/>
          <w:lang w:val="uk-UA"/>
        </w:rPr>
        <w:t xml:space="preserve"> </w:t>
      </w:r>
      <w:r w:rsidRPr="00E72006">
        <w:rPr>
          <w:rFonts w:ascii="Times New Roman" w:eastAsia="Times New Roman" w:hAnsi="Times New Roman" w:cs="Times New Roman"/>
          <w:sz w:val="28"/>
          <w:szCs w:val="28"/>
          <w:lang w:val="uk-UA"/>
        </w:rPr>
        <w:t>отримані</w:t>
      </w:r>
      <w:r w:rsidR="00E72006">
        <w:rPr>
          <w:rFonts w:ascii="Times New Roman" w:eastAsia="Times New Roman" w:hAnsi="Times New Roman" w:cs="Times New Roman"/>
          <w:sz w:val="28"/>
          <w:szCs w:val="28"/>
          <w:lang w:val="uk-UA"/>
        </w:rPr>
        <w:t xml:space="preserve"> </w:t>
      </w:r>
      <w:r w:rsidRPr="00E72006">
        <w:rPr>
          <w:rFonts w:ascii="Times New Roman" w:eastAsia="Times New Roman" w:hAnsi="Times New Roman" w:cs="Times New Roman"/>
          <w:sz w:val="28"/>
          <w:szCs w:val="28"/>
          <w:lang w:val="uk-UA"/>
        </w:rPr>
        <w:t>результати. Відповідно до вищезазначенихзавданьреалізації</w:t>
      </w:r>
      <w:r w:rsidRPr="00685E18">
        <w:rPr>
          <w:rFonts w:ascii="Times New Roman" w:eastAsia="Times New Roman" w:hAnsi="Times New Roman" w:cs="Times New Roman"/>
          <w:sz w:val="28"/>
          <w:szCs w:val="28"/>
          <w:lang w:val="uk-UA"/>
        </w:rPr>
        <w:t>П</w:t>
      </w:r>
      <w:r w:rsidR="002F0CBC">
        <w:rPr>
          <w:rFonts w:ascii="Times New Roman" w:eastAsia="Times New Roman" w:hAnsi="Times New Roman" w:cs="Times New Roman"/>
          <w:sz w:val="28"/>
          <w:szCs w:val="28"/>
          <w:lang w:val="uk-UA"/>
        </w:rPr>
        <w:t>рограми</w:t>
      </w:r>
      <w:r w:rsidRPr="00E72006">
        <w:rPr>
          <w:rFonts w:ascii="Times New Roman" w:eastAsia="Times New Roman" w:hAnsi="Times New Roman" w:cs="Times New Roman"/>
          <w:sz w:val="28"/>
          <w:szCs w:val="28"/>
          <w:lang w:val="uk-UA"/>
        </w:rPr>
        <w:t xml:space="preserve">індикаторамирезультативностібудуть: </w:t>
      </w:r>
    </w:p>
    <w:p w:rsidR="00685E18" w:rsidRPr="00685E18" w:rsidRDefault="00685E18" w:rsidP="00841119">
      <w:pPr>
        <w:widowControl w:val="0"/>
        <w:numPr>
          <w:ilvl w:val="0"/>
          <w:numId w:val="28"/>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Збільшення кількості дітей охоплених оздоровленням в літній період.</w:t>
      </w:r>
    </w:p>
    <w:p w:rsidR="00685E18" w:rsidRPr="00685E18" w:rsidRDefault="00685E18" w:rsidP="00841119">
      <w:pPr>
        <w:widowControl w:val="0"/>
        <w:numPr>
          <w:ilvl w:val="0"/>
          <w:numId w:val="28"/>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Зменшення безробіття.</w:t>
      </w:r>
    </w:p>
    <w:p w:rsidR="00685E18" w:rsidRPr="00685E18" w:rsidRDefault="00685E18" w:rsidP="00841119">
      <w:pPr>
        <w:widowControl w:val="0"/>
        <w:numPr>
          <w:ilvl w:val="0"/>
          <w:numId w:val="28"/>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Зменшення обсягу споживання енергоресурсів.</w:t>
      </w:r>
    </w:p>
    <w:p w:rsidR="00685E18" w:rsidRPr="00685E18" w:rsidRDefault="00685E18" w:rsidP="00841119">
      <w:pPr>
        <w:widowControl w:val="0"/>
        <w:numPr>
          <w:ilvl w:val="0"/>
          <w:numId w:val="28"/>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Підвищення громадської активності.</w:t>
      </w:r>
    </w:p>
    <w:p w:rsidR="00685E18" w:rsidRPr="00685E18" w:rsidRDefault="00685E18" w:rsidP="00841119">
      <w:pPr>
        <w:widowControl w:val="0"/>
        <w:numPr>
          <w:ilvl w:val="0"/>
          <w:numId w:val="28"/>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Підвищення якості доріг.</w:t>
      </w:r>
    </w:p>
    <w:p w:rsidR="00685E18" w:rsidRPr="00685E18" w:rsidRDefault="00685E18" w:rsidP="00841119">
      <w:pPr>
        <w:widowControl w:val="0"/>
        <w:numPr>
          <w:ilvl w:val="0"/>
          <w:numId w:val="28"/>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Збільшення кількості молоді</w:t>
      </w:r>
      <w:r w:rsidRPr="00685E18">
        <w:rPr>
          <w:rFonts w:ascii="Times New Roman" w:hAnsi="Times New Roman" w:cs="Times New Roman"/>
          <w:sz w:val="28"/>
          <w:lang w:val="uk-UA"/>
        </w:rPr>
        <w:t>,</w:t>
      </w:r>
      <w:r w:rsidRPr="00685E18">
        <w:rPr>
          <w:rFonts w:ascii="Times New Roman" w:eastAsia="Times New Roman" w:hAnsi="Times New Roman" w:cs="Times New Roman"/>
          <w:sz w:val="28"/>
          <w:szCs w:val="28"/>
          <w:lang w:val="uk-UA"/>
        </w:rPr>
        <w:t>яка займається спортом.</w:t>
      </w:r>
    </w:p>
    <w:p w:rsidR="00685E18" w:rsidRPr="00685E18" w:rsidRDefault="00685E18" w:rsidP="00841119">
      <w:pPr>
        <w:widowControl w:val="0"/>
        <w:numPr>
          <w:ilvl w:val="0"/>
          <w:numId w:val="28"/>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Збільшення кількості новостворених малих та середніх підприємств.</w:t>
      </w:r>
    </w:p>
    <w:p w:rsidR="00685E18" w:rsidRPr="00685E18" w:rsidRDefault="00685E18" w:rsidP="00841119">
      <w:pPr>
        <w:widowControl w:val="0"/>
        <w:numPr>
          <w:ilvl w:val="0"/>
          <w:numId w:val="28"/>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Збільшення кількості підприємців</w:t>
      </w:r>
      <w:r w:rsidRPr="00685E18">
        <w:rPr>
          <w:rFonts w:ascii="Times New Roman" w:hAnsi="Times New Roman" w:cs="Times New Roman"/>
          <w:sz w:val="28"/>
          <w:lang w:val="uk-UA"/>
        </w:rPr>
        <w:t>,</w:t>
      </w:r>
      <w:r w:rsidRPr="00685E18">
        <w:rPr>
          <w:rFonts w:ascii="Times New Roman" w:eastAsia="Times New Roman" w:hAnsi="Times New Roman" w:cs="Times New Roman"/>
          <w:sz w:val="28"/>
          <w:szCs w:val="28"/>
          <w:lang w:val="uk-UA"/>
        </w:rPr>
        <w:t>які скористалися «Фондом підтримки підприємництва»</w:t>
      </w:r>
    </w:p>
    <w:p w:rsidR="00685E18" w:rsidRPr="00685E18" w:rsidRDefault="00685E18" w:rsidP="00841119">
      <w:pPr>
        <w:widowControl w:val="0"/>
        <w:numPr>
          <w:ilvl w:val="0"/>
          <w:numId w:val="28"/>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lastRenderedPageBreak/>
        <w:t>Збільшення кількості людей</w:t>
      </w:r>
      <w:r w:rsidRPr="00685E18">
        <w:rPr>
          <w:rFonts w:ascii="Times New Roman" w:hAnsi="Times New Roman" w:cs="Times New Roman"/>
          <w:sz w:val="28"/>
          <w:lang w:val="uk-UA"/>
        </w:rPr>
        <w:t xml:space="preserve">, </w:t>
      </w:r>
      <w:r w:rsidRPr="00685E18">
        <w:rPr>
          <w:rFonts w:ascii="Times New Roman" w:eastAsia="Times New Roman" w:hAnsi="Times New Roman" w:cs="Times New Roman"/>
          <w:sz w:val="28"/>
          <w:szCs w:val="28"/>
          <w:lang w:val="uk-UA"/>
        </w:rPr>
        <w:t>що отримують соціальні послуги.</w:t>
      </w:r>
    </w:p>
    <w:p w:rsidR="00685E18" w:rsidRPr="00685E18" w:rsidRDefault="00685E18" w:rsidP="00841119">
      <w:pPr>
        <w:widowControl w:val="0"/>
        <w:numPr>
          <w:ilvl w:val="0"/>
          <w:numId w:val="28"/>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Збільшення народжуваності.</w:t>
      </w:r>
    </w:p>
    <w:p w:rsidR="00685E18" w:rsidRPr="00685E18" w:rsidRDefault="00685E18" w:rsidP="00841119">
      <w:pPr>
        <w:widowControl w:val="0"/>
        <w:numPr>
          <w:ilvl w:val="0"/>
          <w:numId w:val="28"/>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Збільшення кількості людей</w:t>
      </w:r>
      <w:r w:rsidRPr="00685E18">
        <w:rPr>
          <w:rFonts w:ascii="Times New Roman" w:hAnsi="Times New Roman" w:cs="Times New Roman"/>
          <w:sz w:val="28"/>
          <w:lang w:val="uk-UA"/>
        </w:rPr>
        <w:t xml:space="preserve">, </w:t>
      </w:r>
      <w:r w:rsidRPr="00685E18">
        <w:rPr>
          <w:rFonts w:ascii="Times New Roman" w:eastAsia="Times New Roman" w:hAnsi="Times New Roman" w:cs="Times New Roman"/>
          <w:sz w:val="28"/>
          <w:szCs w:val="28"/>
          <w:lang w:val="uk-UA"/>
        </w:rPr>
        <w:t>які уклали договір на вивіз сміття.</w:t>
      </w:r>
    </w:p>
    <w:p w:rsidR="00685E18" w:rsidRPr="00685E18" w:rsidRDefault="00685E18" w:rsidP="00841119">
      <w:pPr>
        <w:widowControl w:val="0"/>
        <w:numPr>
          <w:ilvl w:val="0"/>
          <w:numId w:val="28"/>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rPr>
      </w:pPr>
      <w:r w:rsidRPr="00685E18">
        <w:rPr>
          <w:rFonts w:ascii="Times New Roman" w:eastAsia="Times New Roman" w:hAnsi="Times New Roman" w:cs="Times New Roman"/>
          <w:sz w:val="28"/>
          <w:szCs w:val="28"/>
          <w:lang w:val="uk-UA"/>
        </w:rPr>
        <w:t>Збільшення кількості людей</w:t>
      </w:r>
      <w:r w:rsidRPr="00685E18">
        <w:rPr>
          <w:rFonts w:ascii="Times New Roman" w:hAnsi="Times New Roman" w:cs="Times New Roman"/>
          <w:sz w:val="28"/>
          <w:lang w:val="uk-UA"/>
        </w:rPr>
        <w:t>,</w:t>
      </w:r>
      <w:r w:rsidRPr="00685E18">
        <w:rPr>
          <w:rFonts w:ascii="Times New Roman" w:eastAsia="Times New Roman" w:hAnsi="Times New Roman" w:cs="Times New Roman"/>
          <w:sz w:val="28"/>
          <w:szCs w:val="28"/>
          <w:lang w:val="uk-UA"/>
        </w:rPr>
        <w:t>які сортують ТПВ.</w:t>
      </w:r>
    </w:p>
    <w:p w:rsidR="00685E18" w:rsidRPr="00685E18" w:rsidRDefault="00685E18" w:rsidP="00841119">
      <w:pPr>
        <w:spacing w:after="0" w:line="240" w:lineRule="auto"/>
        <w:ind w:right="-851" w:firstLine="567"/>
        <w:jc w:val="both"/>
        <w:rPr>
          <w:rFonts w:ascii="Times New Roman" w:eastAsia="Times New Roman" w:hAnsi="Times New Roman" w:cs="Times New Roman"/>
          <w:color w:val="000000"/>
          <w:sz w:val="28"/>
          <w:szCs w:val="28"/>
          <w:lang w:val="uk-UA"/>
        </w:rPr>
      </w:pPr>
      <w:r w:rsidRPr="00685E18">
        <w:rPr>
          <w:rFonts w:ascii="Times New Roman" w:eastAsia="Times New Roman" w:hAnsi="Times New Roman" w:cs="Times New Roman"/>
          <w:color w:val="000000"/>
          <w:sz w:val="28"/>
          <w:szCs w:val="28"/>
          <w:lang w:val="uk-UA"/>
        </w:rPr>
        <w:t xml:space="preserve">Моніторинг проводиться за підсумками року. Результати моніторингу оприлюднюються на офіційному сайті Сергіївської сільської ради Полтавського району Полтавської області (http://sergiyvska-rada.gov.ua/) та в засобах масової інформації. </w:t>
      </w:r>
    </w:p>
    <w:p w:rsidR="0045534B" w:rsidRDefault="0045534B">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Pr="002A7B01" w:rsidRDefault="002A7B01" w:rsidP="0076684A">
      <w:pPr>
        <w:tabs>
          <w:tab w:val="left" w:pos="0"/>
        </w:tabs>
        <w:spacing w:after="0" w:line="240" w:lineRule="auto"/>
        <w:ind w:right="-851"/>
        <w:jc w:val="center"/>
        <w:rPr>
          <w:rFonts w:ascii="Times New Roman" w:eastAsia="Times New Roman" w:hAnsi="Times New Roman" w:cs="Times New Roman"/>
          <w:bCs/>
          <w:caps/>
          <w:sz w:val="28"/>
          <w:szCs w:val="28"/>
        </w:rPr>
      </w:pPr>
      <w:r w:rsidRPr="002A7B01">
        <w:rPr>
          <w:rFonts w:ascii="Times New Roman" w:eastAsia="Times New Roman" w:hAnsi="Times New Roman" w:cs="Times New Roman"/>
          <w:bCs/>
          <w:caps/>
          <w:sz w:val="28"/>
          <w:szCs w:val="28"/>
        </w:rPr>
        <w:t xml:space="preserve">П А С П О Р Т </w:t>
      </w:r>
    </w:p>
    <w:p w:rsidR="002A7B01" w:rsidRPr="002A7B01" w:rsidRDefault="002A7B01" w:rsidP="0076684A">
      <w:pPr>
        <w:tabs>
          <w:tab w:val="left" w:pos="0"/>
        </w:tabs>
        <w:spacing w:after="0" w:line="240" w:lineRule="auto"/>
        <w:ind w:right="-851"/>
        <w:jc w:val="center"/>
        <w:rPr>
          <w:rFonts w:ascii="Times New Roman" w:eastAsia="Times New Roman" w:hAnsi="Times New Roman" w:cs="Times New Roman"/>
          <w:bCs/>
          <w:caps/>
          <w:sz w:val="28"/>
          <w:szCs w:val="28"/>
          <w:lang w:val="uk-UA"/>
        </w:rPr>
      </w:pPr>
      <w:r w:rsidRPr="002A7B01">
        <w:rPr>
          <w:rFonts w:ascii="Times New Roman" w:eastAsia="Times New Roman" w:hAnsi="Times New Roman" w:cs="Times New Roman"/>
          <w:bCs/>
          <w:caps/>
          <w:sz w:val="28"/>
          <w:szCs w:val="28"/>
        </w:rPr>
        <w:t>Програми</w:t>
      </w:r>
      <w:r>
        <w:rPr>
          <w:rFonts w:ascii="Times New Roman" w:eastAsia="Times New Roman" w:hAnsi="Times New Roman" w:cs="Times New Roman"/>
          <w:bCs/>
          <w:caps/>
          <w:sz w:val="28"/>
          <w:szCs w:val="28"/>
          <w:lang w:val="uk-UA"/>
        </w:rPr>
        <w:t>СОЦІАЛЬНО-ЕКОНОМІЧНОГО РОЗВИТКУ СЕРГІЇВСЬОЇ ОБ</w:t>
      </w:r>
      <w:r w:rsidR="007B48A5" w:rsidRPr="007B48A5">
        <w:rPr>
          <w:rFonts w:ascii="Times New Roman" w:eastAsia="Times New Roman" w:hAnsi="Times New Roman" w:cs="Times New Roman"/>
          <w:bCs/>
          <w:caps/>
          <w:sz w:val="28"/>
          <w:szCs w:val="28"/>
        </w:rPr>
        <w:t>`</w:t>
      </w:r>
      <w:r>
        <w:rPr>
          <w:rFonts w:ascii="Times New Roman" w:eastAsia="Times New Roman" w:hAnsi="Times New Roman" w:cs="Times New Roman"/>
          <w:bCs/>
          <w:caps/>
          <w:sz w:val="28"/>
          <w:szCs w:val="28"/>
          <w:lang w:val="uk-UA"/>
        </w:rPr>
        <w:t>ЄДНАНОЇ ТЕРИТОРІАЛЬНОЇ ГРОМАДИ</w:t>
      </w:r>
      <w:r w:rsidRPr="002A7B01">
        <w:rPr>
          <w:rFonts w:ascii="Times New Roman" w:eastAsia="Times New Roman" w:hAnsi="Times New Roman" w:cs="Times New Roman"/>
          <w:bCs/>
          <w:caps/>
          <w:sz w:val="28"/>
          <w:szCs w:val="28"/>
        </w:rPr>
        <w:t>на 20</w:t>
      </w:r>
      <w:r w:rsidR="00FE06C6">
        <w:rPr>
          <w:rFonts w:ascii="Times New Roman" w:eastAsia="Times New Roman" w:hAnsi="Times New Roman" w:cs="Times New Roman"/>
          <w:bCs/>
          <w:caps/>
          <w:sz w:val="28"/>
          <w:szCs w:val="28"/>
          <w:lang w:val="uk-UA"/>
        </w:rPr>
        <w:t>20</w:t>
      </w:r>
      <w:r w:rsidRPr="002A7B01">
        <w:rPr>
          <w:rFonts w:ascii="Times New Roman" w:eastAsia="Times New Roman" w:hAnsi="Times New Roman" w:cs="Times New Roman"/>
          <w:bCs/>
          <w:caps/>
          <w:sz w:val="28"/>
          <w:szCs w:val="28"/>
        </w:rPr>
        <w:t xml:space="preserve"> рік</w:t>
      </w:r>
    </w:p>
    <w:tbl>
      <w:tblPr>
        <w:tblW w:w="9989"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3414"/>
        <w:gridCol w:w="5658"/>
      </w:tblGrid>
      <w:tr w:rsidR="002A7B01" w:rsidRPr="002A7B01" w:rsidTr="0076684A">
        <w:tc>
          <w:tcPr>
            <w:tcW w:w="917"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1</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Ініціатори</w:t>
            </w:r>
            <w:r w:rsidR="00E72006">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розроблення</w:t>
            </w:r>
            <w:r w:rsidR="00E72006">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Програми</w:t>
            </w:r>
          </w:p>
        </w:tc>
        <w:tc>
          <w:tcPr>
            <w:tcW w:w="5658"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lang w:val="uk-UA"/>
              </w:rPr>
              <w:t xml:space="preserve">Виконавчий комітет </w:t>
            </w:r>
            <w:r w:rsidRPr="002A7B01">
              <w:rPr>
                <w:rFonts w:ascii="Times New Roman" w:eastAsia="Times New Roman" w:hAnsi="Times New Roman" w:cs="Times New Roman"/>
                <w:bCs/>
                <w:sz w:val="28"/>
                <w:szCs w:val="28"/>
              </w:rPr>
              <w:t>Сергіївськ</w:t>
            </w:r>
            <w:r w:rsidRPr="002A7B01">
              <w:rPr>
                <w:rFonts w:ascii="Times New Roman" w:eastAsia="Times New Roman" w:hAnsi="Times New Roman" w:cs="Times New Roman"/>
                <w:bCs/>
                <w:sz w:val="28"/>
                <w:szCs w:val="28"/>
                <w:lang w:val="uk-UA"/>
              </w:rPr>
              <w:t>ої</w:t>
            </w:r>
            <w:r w:rsidR="00E72006">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сільськ</w:t>
            </w:r>
            <w:r w:rsidRPr="002A7B01">
              <w:rPr>
                <w:rFonts w:ascii="Times New Roman" w:eastAsia="Times New Roman" w:hAnsi="Times New Roman" w:cs="Times New Roman"/>
                <w:bCs/>
                <w:sz w:val="28"/>
                <w:szCs w:val="28"/>
                <w:lang w:val="uk-UA"/>
              </w:rPr>
              <w:t>ої</w:t>
            </w:r>
            <w:r w:rsidRPr="002A7B01">
              <w:rPr>
                <w:rFonts w:ascii="Times New Roman" w:eastAsia="Times New Roman" w:hAnsi="Times New Roman" w:cs="Times New Roman"/>
                <w:bCs/>
                <w:sz w:val="28"/>
                <w:szCs w:val="28"/>
              </w:rPr>
              <w:t xml:space="preserve"> рад</w:t>
            </w:r>
            <w:r w:rsidRPr="002A7B01">
              <w:rPr>
                <w:rFonts w:ascii="Times New Roman" w:eastAsia="Times New Roman" w:hAnsi="Times New Roman" w:cs="Times New Roman"/>
                <w:bCs/>
                <w:sz w:val="28"/>
                <w:szCs w:val="28"/>
                <w:lang w:val="uk-UA"/>
              </w:rPr>
              <w:t>и.</w:t>
            </w:r>
          </w:p>
        </w:tc>
      </w:tr>
      <w:tr w:rsidR="002A7B01" w:rsidRPr="002A7B01" w:rsidTr="0076684A">
        <w:tc>
          <w:tcPr>
            <w:tcW w:w="917"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2</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Підстава для прийняття</w:t>
            </w:r>
            <w:r w:rsidR="002F360F">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Програми</w:t>
            </w:r>
          </w:p>
        </w:tc>
        <w:tc>
          <w:tcPr>
            <w:tcW w:w="5658" w:type="dxa"/>
            <w:vAlign w:val="center"/>
          </w:tcPr>
          <w:p w:rsidR="002A7B01" w:rsidRPr="002A7B01" w:rsidRDefault="002A7B01" w:rsidP="002A7B01">
            <w:pPr>
              <w:spacing w:after="0" w:line="240" w:lineRule="auto"/>
              <w:ind w:right="-22"/>
              <w:jc w:val="center"/>
              <w:rPr>
                <w:rFonts w:ascii="Times New Roman" w:eastAsia="Times New Roman" w:hAnsi="Times New Roman" w:cs="Times New Roman"/>
                <w:bCs/>
                <w:sz w:val="28"/>
                <w:szCs w:val="28"/>
                <w:lang w:val="uk-UA"/>
              </w:rPr>
            </w:pPr>
            <w:r w:rsidRPr="002A7B01">
              <w:rPr>
                <w:rFonts w:ascii="Times New Roman" w:eastAsia="Times New Roman" w:hAnsi="Times New Roman" w:cs="Times New Roman"/>
                <w:sz w:val="28"/>
                <w:szCs w:val="28"/>
                <w:lang w:val="uk-UA"/>
              </w:rPr>
              <w:t>С</w:t>
            </w:r>
            <w:r w:rsidRPr="002A7B01">
              <w:rPr>
                <w:rFonts w:ascii="Times New Roman" w:eastAsia="Times New Roman" w:hAnsi="Times New Roman" w:cs="Times New Roman"/>
                <w:sz w:val="28"/>
                <w:szCs w:val="28"/>
              </w:rPr>
              <w:t>татт</w:t>
            </w:r>
            <w:r w:rsidRPr="002A7B01">
              <w:rPr>
                <w:rFonts w:ascii="Times New Roman" w:eastAsia="Times New Roman" w:hAnsi="Times New Roman" w:cs="Times New Roman"/>
                <w:sz w:val="28"/>
                <w:szCs w:val="28"/>
                <w:lang w:val="uk-UA"/>
              </w:rPr>
              <w:t>я</w:t>
            </w:r>
            <w:r w:rsidRPr="002A7B01">
              <w:rPr>
                <w:rFonts w:ascii="Times New Roman" w:eastAsia="Times New Roman" w:hAnsi="Times New Roman" w:cs="Times New Roman"/>
                <w:sz w:val="28"/>
                <w:szCs w:val="28"/>
              </w:rPr>
              <w:t xml:space="preserve"> 26</w:t>
            </w:r>
            <w:r w:rsidRPr="002A7B01">
              <w:rPr>
                <w:rFonts w:ascii="Times New Roman" w:eastAsia="Times New Roman" w:hAnsi="Times New Roman" w:cs="Times New Roman"/>
                <w:sz w:val="28"/>
                <w:szCs w:val="28"/>
                <w:lang w:val="uk-UA"/>
              </w:rPr>
              <w:t>, 61 та 64</w:t>
            </w:r>
            <w:r w:rsidRPr="002A7B01">
              <w:rPr>
                <w:rFonts w:ascii="Times New Roman" w:eastAsia="Times New Roman" w:hAnsi="Times New Roman" w:cs="Times New Roman"/>
                <w:sz w:val="28"/>
                <w:szCs w:val="28"/>
              </w:rPr>
              <w:t xml:space="preserve"> Закону України «Про місцеве самоврядування в Україні»</w:t>
            </w:r>
            <w:r w:rsidRPr="002A7B01">
              <w:rPr>
                <w:rFonts w:ascii="Times New Roman" w:eastAsia="Times New Roman" w:hAnsi="Times New Roman" w:cs="Times New Roman"/>
                <w:sz w:val="28"/>
                <w:szCs w:val="28"/>
                <w:lang w:val="uk-UA"/>
              </w:rPr>
              <w:t xml:space="preserve">, </w:t>
            </w:r>
            <w:r w:rsidRPr="002A7B01">
              <w:rPr>
                <w:rFonts w:ascii="Times New Roman" w:eastAsia="Times New Roman" w:hAnsi="Times New Roman" w:cs="Times New Roman"/>
                <w:sz w:val="28"/>
                <w:szCs w:val="28"/>
                <w:lang w:val="uk-UA" w:eastAsia="uk-UA"/>
              </w:rPr>
              <w:t>«Стратегії розвитку Сергіївської ОТГ на 2017-2020 рік» затвердженої на одинадцятій сесії сьомого скликання від 20.12.2017 року</w:t>
            </w:r>
          </w:p>
        </w:tc>
      </w:tr>
      <w:tr w:rsidR="002A7B01" w:rsidRPr="002A7B01" w:rsidTr="0076684A">
        <w:tc>
          <w:tcPr>
            <w:tcW w:w="917"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3</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Розробники</w:t>
            </w:r>
            <w:r w:rsidR="00E72006">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Програми</w:t>
            </w:r>
          </w:p>
        </w:tc>
        <w:tc>
          <w:tcPr>
            <w:tcW w:w="5658"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val="uk-UA"/>
              </w:rPr>
            </w:pPr>
            <w:r w:rsidRPr="002A7B01">
              <w:rPr>
                <w:rFonts w:ascii="Times New Roman" w:eastAsia="Times New Roman" w:hAnsi="Times New Roman" w:cs="Times New Roman"/>
                <w:bCs/>
                <w:sz w:val="28"/>
                <w:szCs w:val="28"/>
                <w:lang w:val="uk-UA"/>
              </w:rPr>
              <w:t>Сектор економічного розвитку та інвестицій виконавчого комітету Сергіївської сільської ради</w:t>
            </w:r>
          </w:p>
        </w:tc>
      </w:tr>
      <w:tr w:rsidR="002A7B01" w:rsidRPr="002A7B01" w:rsidTr="0076684A">
        <w:tc>
          <w:tcPr>
            <w:tcW w:w="917"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4</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Співрозробники</w:t>
            </w:r>
            <w:r w:rsidR="00E72006">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Програми</w:t>
            </w:r>
          </w:p>
        </w:tc>
        <w:tc>
          <w:tcPr>
            <w:tcW w:w="5658"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w:t>
            </w:r>
          </w:p>
        </w:tc>
      </w:tr>
      <w:tr w:rsidR="002A7B01" w:rsidRPr="002A7B01" w:rsidTr="0076684A">
        <w:tc>
          <w:tcPr>
            <w:tcW w:w="917"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5</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Відповідальний</w:t>
            </w:r>
            <w:r w:rsidR="00E72006">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виконавець</w:t>
            </w:r>
          </w:p>
        </w:tc>
        <w:tc>
          <w:tcPr>
            <w:tcW w:w="5658"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sz w:val="28"/>
                <w:szCs w:val="28"/>
                <w:lang w:val="uk-UA"/>
              </w:rPr>
              <w:t>Виконавчим комітетом Сергіївської сільської ради</w:t>
            </w:r>
          </w:p>
        </w:tc>
      </w:tr>
      <w:tr w:rsidR="002A7B01" w:rsidRPr="002A7B01" w:rsidTr="0076684A">
        <w:tc>
          <w:tcPr>
            <w:tcW w:w="917"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6</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Учасники</w:t>
            </w:r>
            <w:r w:rsidR="00E72006">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Програми</w:t>
            </w:r>
          </w:p>
        </w:tc>
        <w:tc>
          <w:tcPr>
            <w:tcW w:w="5658"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val="uk-UA"/>
              </w:rPr>
            </w:pPr>
            <w:r w:rsidRPr="002A7B01">
              <w:rPr>
                <w:rFonts w:ascii="Times New Roman" w:eastAsia="Times New Roman" w:hAnsi="Times New Roman" w:cs="Times New Roman"/>
                <w:bCs/>
                <w:sz w:val="28"/>
                <w:szCs w:val="28"/>
                <w:lang w:val="uk-UA"/>
              </w:rPr>
              <w:t xml:space="preserve">Виконавчий комітет </w:t>
            </w:r>
            <w:r w:rsidRPr="002A7B01">
              <w:rPr>
                <w:rFonts w:ascii="Times New Roman" w:eastAsia="Times New Roman" w:hAnsi="Times New Roman" w:cs="Times New Roman"/>
                <w:bCs/>
                <w:sz w:val="28"/>
                <w:szCs w:val="28"/>
              </w:rPr>
              <w:t>Сергіївськ</w:t>
            </w:r>
            <w:r w:rsidRPr="002A7B01">
              <w:rPr>
                <w:rFonts w:ascii="Times New Roman" w:eastAsia="Times New Roman" w:hAnsi="Times New Roman" w:cs="Times New Roman"/>
                <w:bCs/>
                <w:sz w:val="28"/>
                <w:szCs w:val="28"/>
                <w:lang w:val="uk-UA"/>
              </w:rPr>
              <w:t>ої</w:t>
            </w:r>
            <w:r w:rsidR="00E72006">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сільськ</w:t>
            </w:r>
            <w:r w:rsidRPr="002A7B01">
              <w:rPr>
                <w:rFonts w:ascii="Times New Roman" w:eastAsia="Times New Roman" w:hAnsi="Times New Roman" w:cs="Times New Roman"/>
                <w:bCs/>
                <w:sz w:val="28"/>
                <w:szCs w:val="28"/>
                <w:lang w:val="uk-UA"/>
              </w:rPr>
              <w:t>ої</w:t>
            </w:r>
            <w:r w:rsidRPr="002A7B01">
              <w:rPr>
                <w:rFonts w:ascii="Times New Roman" w:eastAsia="Times New Roman" w:hAnsi="Times New Roman" w:cs="Times New Roman"/>
                <w:bCs/>
                <w:sz w:val="28"/>
                <w:szCs w:val="28"/>
              </w:rPr>
              <w:t xml:space="preserve"> рад</w:t>
            </w:r>
            <w:r>
              <w:rPr>
                <w:rFonts w:ascii="Times New Roman" w:eastAsia="Times New Roman" w:hAnsi="Times New Roman" w:cs="Times New Roman"/>
                <w:bCs/>
                <w:sz w:val="28"/>
                <w:szCs w:val="28"/>
                <w:lang w:val="uk-UA"/>
              </w:rPr>
              <w:t>и, ЦНСП Сергіївської сільської ради, КП «Сергіївське», соціальні заклади Сергіївської ОТГ</w:t>
            </w:r>
          </w:p>
        </w:tc>
      </w:tr>
      <w:tr w:rsidR="0076684A" w:rsidRPr="0076684A" w:rsidTr="0076684A">
        <w:tc>
          <w:tcPr>
            <w:tcW w:w="917" w:type="dxa"/>
            <w:vAlign w:val="center"/>
          </w:tcPr>
          <w:p w:rsidR="0076684A" w:rsidRPr="0076684A" w:rsidRDefault="0076684A" w:rsidP="002A7B01">
            <w:pPr>
              <w:tabs>
                <w:tab w:val="left" w:pos="0"/>
              </w:tabs>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7</w:t>
            </w:r>
          </w:p>
        </w:tc>
        <w:tc>
          <w:tcPr>
            <w:tcW w:w="3414" w:type="dxa"/>
            <w:vAlign w:val="center"/>
          </w:tcPr>
          <w:p w:rsidR="0076684A" w:rsidRPr="0076684A" w:rsidRDefault="0076684A" w:rsidP="002A7B01">
            <w:pPr>
              <w:tabs>
                <w:tab w:val="left" w:pos="0"/>
              </w:tabs>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Номер і назва операційної цілі Стратегії розвитку Сергіївської об’єднаної територіальної громади на 2018-2020 рік, якій відповідає Програма</w:t>
            </w:r>
          </w:p>
        </w:tc>
        <w:tc>
          <w:tcPr>
            <w:tcW w:w="5658" w:type="dxa"/>
            <w:vAlign w:val="center"/>
          </w:tcPr>
          <w:p w:rsidR="0076684A" w:rsidRPr="0076684A" w:rsidRDefault="0076684A" w:rsidP="0076684A">
            <w:pPr>
              <w:pStyle w:val="ab"/>
              <w:numPr>
                <w:ilvl w:val="1"/>
                <w:numId w:val="39"/>
              </w:numPr>
              <w:tabs>
                <w:tab w:val="left" w:pos="0"/>
              </w:tabs>
              <w:spacing w:after="0" w:line="240" w:lineRule="auto"/>
              <w:jc w:val="center"/>
              <w:rPr>
                <w:rFonts w:ascii="Times New Roman" w:hAnsi="Times New Roman"/>
                <w:bCs/>
                <w:sz w:val="28"/>
                <w:szCs w:val="28"/>
                <w:lang w:val="uk-UA"/>
              </w:rPr>
            </w:pPr>
            <w:r>
              <w:rPr>
                <w:rFonts w:ascii="Times New Roman" w:hAnsi="Times New Roman"/>
                <w:bCs/>
                <w:sz w:val="28"/>
                <w:szCs w:val="28"/>
                <w:lang w:val="uk-UA"/>
              </w:rPr>
              <w:t>Розвиток багатоукладної місцевої економіки</w:t>
            </w:r>
          </w:p>
        </w:tc>
      </w:tr>
      <w:tr w:rsidR="002A7B01" w:rsidRPr="002A7B01" w:rsidTr="0076684A">
        <w:tc>
          <w:tcPr>
            <w:tcW w:w="917" w:type="dxa"/>
            <w:vAlign w:val="center"/>
          </w:tcPr>
          <w:p w:rsidR="002A7B01" w:rsidRPr="009F3352" w:rsidRDefault="009F3352" w:rsidP="002A7B01">
            <w:pPr>
              <w:tabs>
                <w:tab w:val="left" w:pos="0"/>
              </w:tabs>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8</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Термін</w:t>
            </w:r>
            <w:r w:rsidR="00E72006">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реалізації</w:t>
            </w:r>
          </w:p>
        </w:tc>
        <w:tc>
          <w:tcPr>
            <w:tcW w:w="5658" w:type="dxa"/>
            <w:vAlign w:val="center"/>
          </w:tcPr>
          <w:p w:rsidR="002A7B01" w:rsidRPr="002A7B01" w:rsidRDefault="002A7B01" w:rsidP="00FE06C6">
            <w:pPr>
              <w:tabs>
                <w:tab w:val="left" w:pos="0"/>
              </w:tabs>
              <w:spacing w:after="0" w:line="240" w:lineRule="auto"/>
              <w:jc w:val="center"/>
              <w:rPr>
                <w:rFonts w:ascii="Times New Roman" w:eastAsia="Times New Roman" w:hAnsi="Times New Roman" w:cs="Times New Roman"/>
                <w:bCs/>
                <w:sz w:val="28"/>
                <w:szCs w:val="28"/>
                <w:lang w:val="uk-UA"/>
              </w:rPr>
            </w:pPr>
            <w:r w:rsidRPr="002A7B01">
              <w:rPr>
                <w:rFonts w:ascii="Times New Roman" w:eastAsia="Times New Roman" w:hAnsi="Times New Roman" w:cs="Times New Roman"/>
                <w:bCs/>
                <w:sz w:val="28"/>
                <w:szCs w:val="28"/>
              </w:rPr>
              <w:t>20</w:t>
            </w:r>
            <w:r w:rsidR="00FE06C6">
              <w:rPr>
                <w:rFonts w:ascii="Times New Roman" w:eastAsia="Times New Roman" w:hAnsi="Times New Roman" w:cs="Times New Roman"/>
                <w:bCs/>
                <w:sz w:val="28"/>
                <w:szCs w:val="28"/>
                <w:lang w:val="uk-UA"/>
              </w:rPr>
              <w:t>20</w:t>
            </w:r>
            <w:r w:rsidRPr="002A7B01">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рік</w:t>
            </w:r>
          </w:p>
        </w:tc>
      </w:tr>
      <w:tr w:rsidR="002A7B01" w:rsidRPr="002A7B01" w:rsidTr="0076684A">
        <w:tc>
          <w:tcPr>
            <w:tcW w:w="917" w:type="dxa"/>
            <w:vAlign w:val="center"/>
          </w:tcPr>
          <w:p w:rsidR="002A7B01" w:rsidRPr="009F3352" w:rsidRDefault="009F3352" w:rsidP="002A7B01">
            <w:pPr>
              <w:tabs>
                <w:tab w:val="left" w:pos="0"/>
              </w:tabs>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9</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Перелік</w:t>
            </w:r>
            <w:r w:rsidR="00E72006">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місцевих</w:t>
            </w:r>
            <w:r w:rsidR="00E72006">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бюджетів, які</w:t>
            </w:r>
            <w:r w:rsidR="00E72006">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беруть участь у виконанні</w:t>
            </w:r>
            <w:r w:rsidR="00E72006">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програми (для комплексних</w:t>
            </w:r>
            <w:r w:rsidR="00E72006">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програм)</w:t>
            </w:r>
          </w:p>
        </w:tc>
        <w:tc>
          <w:tcPr>
            <w:tcW w:w="5658"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w:t>
            </w:r>
          </w:p>
        </w:tc>
      </w:tr>
      <w:tr w:rsidR="002A7B01" w:rsidRPr="002A7B01" w:rsidTr="0076684A">
        <w:tc>
          <w:tcPr>
            <w:tcW w:w="917" w:type="dxa"/>
            <w:vAlign w:val="center"/>
          </w:tcPr>
          <w:p w:rsidR="002A7B01" w:rsidRPr="009F3352" w:rsidRDefault="009F3352" w:rsidP="002A7B01">
            <w:pPr>
              <w:tabs>
                <w:tab w:val="left" w:pos="0"/>
              </w:tabs>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10</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Загальний</w:t>
            </w:r>
            <w:r w:rsidR="002F360F">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обсяг</w:t>
            </w:r>
            <w:r w:rsidR="002F360F">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фінансових</w:t>
            </w:r>
            <w:r w:rsidR="002F360F">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ресурсів, необхідних</w:t>
            </w:r>
            <w:r w:rsidR="002F360F">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для</w:t>
            </w:r>
            <w:r w:rsidR="002F360F">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реалізації</w:t>
            </w:r>
            <w:r w:rsidR="002F360F">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програми, всього, у тому числі:</w:t>
            </w:r>
          </w:p>
        </w:tc>
        <w:tc>
          <w:tcPr>
            <w:tcW w:w="5658" w:type="dxa"/>
            <w:vAlign w:val="center"/>
          </w:tcPr>
          <w:p w:rsidR="002A7B01" w:rsidRPr="002A7B01" w:rsidRDefault="00FE06C6" w:rsidP="002A7B01">
            <w:pPr>
              <w:tabs>
                <w:tab w:val="left" w:pos="0"/>
              </w:tabs>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35 580,055</w:t>
            </w:r>
          </w:p>
        </w:tc>
      </w:tr>
      <w:tr w:rsidR="002A7B01" w:rsidRPr="002A7B01" w:rsidTr="0076684A">
        <w:trPr>
          <w:trHeight w:val="538"/>
        </w:trPr>
        <w:tc>
          <w:tcPr>
            <w:tcW w:w="917" w:type="dxa"/>
            <w:vAlign w:val="center"/>
          </w:tcPr>
          <w:p w:rsidR="002A7B01" w:rsidRPr="009F3352" w:rsidRDefault="009F3352" w:rsidP="002A7B01">
            <w:pPr>
              <w:tabs>
                <w:tab w:val="left" w:pos="0"/>
              </w:tabs>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1</w:t>
            </w:r>
            <w:r>
              <w:rPr>
                <w:rFonts w:ascii="Times New Roman" w:eastAsia="Times New Roman" w:hAnsi="Times New Roman" w:cs="Times New Roman"/>
                <w:bCs/>
                <w:sz w:val="28"/>
                <w:szCs w:val="28"/>
                <w:lang w:val="uk-UA"/>
              </w:rPr>
              <w:t>1</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Коштів бюджету ОТГ</w:t>
            </w:r>
          </w:p>
        </w:tc>
        <w:tc>
          <w:tcPr>
            <w:tcW w:w="5658" w:type="dxa"/>
            <w:vAlign w:val="center"/>
          </w:tcPr>
          <w:p w:rsidR="002A7B01" w:rsidRPr="002A7B01" w:rsidRDefault="00FE06C6" w:rsidP="002A7B01">
            <w:pPr>
              <w:tabs>
                <w:tab w:val="left" w:pos="0"/>
              </w:tabs>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35 580,055</w:t>
            </w:r>
          </w:p>
        </w:tc>
      </w:tr>
      <w:tr w:rsidR="002A7B01" w:rsidRPr="002A7B01" w:rsidTr="0076684A">
        <w:trPr>
          <w:trHeight w:val="884"/>
        </w:trPr>
        <w:tc>
          <w:tcPr>
            <w:tcW w:w="917" w:type="dxa"/>
            <w:vAlign w:val="center"/>
          </w:tcPr>
          <w:p w:rsidR="002A7B01" w:rsidRPr="009F3352" w:rsidRDefault="009F3352" w:rsidP="002A7B01">
            <w:pPr>
              <w:tabs>
                <w:tab w:val="left" w:pos="0"/>
              </w:tabs>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1</w:t>
            </w:r>
            <w:r>
              <w:rPr>
                <w:rFonts w:ascii="Times New Roman" w:eastAsia="Times New Roman" w:hAnsi="Times New Roman" w:cs="Times New Roman"/>
                <w:bCs/>
                <w:sz w:val="28"/>
                <w:szCs w:val="28"/>
                <w:lang w:val="uk-UA"/>
              </w:rPr>
              <w:t>2</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rPr>
            </w:pPr>
            <w:r w:rsidRPr="002A7B01">
              <w:rPr>
                <w:rFonts w:ascii="Times New Roman" w:eastAsia="Times New Roman" w:hAnsi="Times New Roman" w:cs="Times New Roman"/>
                <w:bCs/>
                <w:sz w:val="28"/>
                <w:szCs w:val="28"/>
              </w:rPr>
              <w:t>Коштів</w:t>
            </w:r>
            <w:r w:rsidR="002F360F">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інших</w:t>
            </w:r>
            <w:r w:rsidR="002F360F">
              <w:rPr>
                <w:rFonts w:ascii="Times New Roman" w:eastAsia="Times New Roman" w:hAnsi="Times New Roman" w:cs="Times New Roman"/>
                <w:bCs/>
                <w:sz w:val="28"/>
                <w:szCs w:val="28"/>
                <w:lang w:val="uk-UA"/>
              </w:rPr>
              <w:t xml:space="preserve"> </w:t>
            </w:r>
            <w:r w:rsidRPr="002A7B01">
              <w:rPr>
                <w:rFonts w:ascii="Times New Roman" w:eastAsia="Times New Roman" w:hAnsi="Times New Roman" w:cs="Times New Roman"/>
                <w:bCs/>
                <w:sz w:val="28"/>
                <w:szCs w:val="28"/>
              </w:rPr>
              <w:t>джерел</w:t>
            </w:r>
          </w:p>
        </w:tc>
        <w:tc>
          <w:tcPr>
            <w:tcW w:w="5658"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val="uk-UA"/>
              </w:rPr>
            </w:pPr>
            <w:r w:rsidRPr="002A7B01">
              <w:rPr>
                <w:rFonts w:ascii="Times New Roman" w:eastAsia="Times New Roman" w:hAnsi="Times New Roman" w:cs="Times New Roman"/>
                <w:bCs/>
                <w:sz w:val="28"/>
                <w:szCs w:val="28"/>
                <w:lang w:val="uk-UA"/>
              </w:rPr>
              <w:t>-</w:t>
            </w:r>
          </w:p>
        </w:tc>
      </w:tr>
    </w:tbl>
    <w:p w:rsidR="002A7B01" w:rsidRPr="00685E18" w:rsidRDefault="002A7B01">
      <w:pPr>
        <w:rPr>
          <w:lang w:val="uk-UA"/>
        </w:rPr>
      </w:pPr>
    </w:p>
    <w:sectPr w:rsidR="002A7B01" w:rsidRPr="00685E18" w:rsidSect="0090533B">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46" w:rsidRDefault="008A5146">
      <w:pPr>
        <w:spacing w:after="0" w:line="240" w:lineRule="auto"/>
      </w:pPr>
      <w:r>
        <w:separator/>
      </w:r>
    </w:p>
  </w:endnote>
  <w:endnote w:type="continuationSeparator" w:id="0">
    <w:p w:rsidR="008A5146" w:rsidRDefault="008A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sans-serif">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46" w:rsidRDefault="008A5146">
      <w:pPr>
        <w:spacing w:after="0" w:line="240" w:lineRule="auto"/>
      </w:pPr>
      <w:r>
        <w:separator/>
      </w:r>
    </w:p>
  </w:footnote>
  <w:footnote w:type="continuationSeparator" w:id="0">
    <w:p w:rsidR="008A5146" w:rsidRDefault="008A51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7804"/>
    <w:multiLevelType w:val="multilevel"/>
    <w:tmpl w:val="3B14EA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4E4544"/>
    <w:multiLevelType w:val="hybridMultilevel"/>
    <w:tmpl w:val="1ABCF40A"/>
    <w:lvl w:ilvl="0" w:tplc="F698C1F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134E3EBA"/>
    <w:multiLevelType w:val="multilevel"/>
    <w:tmpl w:val="5F7ED072"/>
    <w:lvl w:ilvl="0">
      <w:start w:val="2"/>
      <w:numFmt w:val="bullet"/>
      <w:lvlText w:val="-"/>
      <w:lvlJc w:val="left"/>
      <w:pPr>
        <w:tabs>
          <w:tab w:val="num" w:pos="855"/>
        </w:tabs>
        <w:ind w:left="855" w:hanging="495"/>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50E6CC1"/>
    <w:multiLevelType w:val="hybridMultilevel"/>
    <w:tmpl w:val="CE9CA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E806F0"/>
    <w:multiLevelType w:val="hybridMultilevel"/>
    <w:tmpl w:val="C236129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5">
    <w:nsid w:val="176377EA"/>
    <w:multiLevelType w:val="multilevel"/>
    <w:tmpl w:val="574C9518"/>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4A51A3"/>
    <w:multiLevelType w:val="hybridMultilevel"/>
    <w:tmpl w:val="A086DFB0"/>
    <w:lvl w:ilvl="0" w:tplc="A5BE0658">
      <w:numFmt w:val="bullet"/>
      <w:lvlText w:val="-"/>
      <w:lvlJc w:val="left"/>
      <w:pPr>
        <w:tabs>
          <w:tab w:val="num" w:pos="720"/>
        </w:tabs>
        <w:ind w:left="72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7031F4"/>
    <w:multiLevelType w:val="hybridMultilevel"/>
    <w:tmpl w:val="B5D8D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9777B9"/>
    <w:multiLevelType w:val="hybridMultilevel"/>
    <w:tmpl w:val="F0A48A3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3359" w:hanging="360"/>
      </w:pPr>
      <w:rPr>
        <w:rFonts w:ascii="Courier New" w:hAnsi="Courier New" w:cs="Courier New" w:hint="default"/>
      </w:rPr>
    </w:lvl>
    <w:lvl w:ilvl="2" w:tplc="04220005" w:tentative="1">
      <w:start w:val="1"/>
      <w:numFmt w:val="bullet"/>
      <w:lvlText w:val=""/>
      <w:lvlJc w:val="left"/>
      <w:pPr>
        <w:ind w:left="4079" w:hanging="360"/>
      </w:pPr>
      <w:rPr>
        <w:rFonts w:ascii="Wingdings" w:hAnsi="Wingdings" w:hint="default"/>
      </w:rPr>
    </w:lvl>
    <w:lvl w:ilvl="3" w:tplc="04220001" w:tentative="1">
      <w:start w:val="1"/>
      <w:numFmt w:val="bullet"/>
      <w:lvlText w:val=""/>
      <w:lvlJc w:val="left"/>
      <w:pPr>
        <w:ind w:left="4799" w:hanging="360"/>
      </w:pPr>
      <w:rPr>
        <w:rFonts w:ascii="Symbol" w:hAnsi="Symbol" w:hint="default"/>
      </w:rPr>
    </w:lvl>
    <w:lvl w:ilvl="4" w:tplc="04220003" w:tentative="1">
      <w:start w:val="1"/>
      <w:numFmt w:val="bullet"/>
      <w:lvlText w:val="o"/>
      <w:lvlJc w:val="left"/>
      <w:pPr>
        <w:ind w:left="5519" w:hanging="360"/>
      </w:pPr>
      <w:rPr>
        <w:rFonts w:ascii="Courier New" w:hAnsi="Courier New" w:cs="Courier New" w:hint="default"/>
      </w:rPr>
    </w:lvl>
    <w:lvl w:ilvl="5" w:tplc="04220005" w:tentative="1">
      <w:start w:val="1"/>
      <w:numFmt w:val="bullet"/>
      <w:lvlText w:val=""/>
      <w:lvlJc w:val="left"/>
      <w:pPr>
        <w:ind w:left="6239" w:hanging="360"/>
      </w:pPr>
      <w:rPr>
        <w:rFonts w:ascii="Wingdings" w:hAnsi="Wingdings" w:hint="default"/>
      </w:rPr>
    </w:lvl>
    <w:lvl w:ilvl="6" w:tplc="04220001" w:tentative="1">
      <w:start w:val="1"/>
      <w:numFmt w:val="bullet"/>
      <w:lvlText w:val=""/>
      <w:lvlJc w:val="left"/>
      <w:pPr>
        <w:ind w:left="6959" w:hanging="360"/>
      </w:pPr>
      <w:rPr>
        <w:rFonts w:ascii="Symbol" w:hAnsi="Symbol" w:hint="default"/>
      </w:rPr>
    </w:lvl>
    <w:lvl w:ilvl="7" w:tplc="04220003" w:tentative="1">
      <w:start w:val="1"/>
      <w:numFmt w:val="bullet"/>
      <w:lvlText w:val="o"/>
      <w:lvlJc w:val="left"/>
      <w:pPr>
        <w:ind w:left="7679" w:hanging="360"/>
      </w:pPr>
      <w:rPr>
        <w:rFonts w:ascii="Courier New" w:hAnsi="Courier New" w:cs="Courier New" w:hint="default"/>
      </w:rPr>
    </w:lvl>
    <w:lvl w:ilvl="8" w:tplc="04220005" w:tentative="1">
      <w:start w:val="1"/>
      <w:numFmt w:val="bullet"/>
      <w:lvlText w:val=""/>
      <w:lvlJc w:val="left"/>
      <w:pPr>
        <w:ind w:left="8399" w:hanging="360"/>
      </w:pPr>
      <w:rPr>
        <w:rFonts w:ascii="Wingdings" w:hAnsi="Wingdings" w:hint="default"/>
      </w:rPr>
    </w:lvl>
  </w:abstractNum>
  <w:abstractNum w:abstractNumId="9">
    <w:nsid w:val="1E4043BD"/>
    <w:multiLevelType w:val="multilevel"/>
    <w:tmpl w:val="056C5A92"/>
    <w:lvl w:ilvl="0">
      <w:start w:val="3"/>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0EE0474"/>
    <w:multiLevelType w:val="hybridMultilevel"/>
    <w:tmpl w:val="F2E27B74"/>
    <w:lvl w:ilvl="0" w:tplc="9D043A7E">
      <w:start w:val="1"/>
      <w:numFmt w:val="bullet"/>
      <w:lvlText w:val="•"/>
      <w:lvlJc w:val="left"/>
      <w:pPr>
        <w:tabs>
          <w:tab w:val="num" w:pos="720"/>
        </w:tabs>
        <w:ind w:left="720" w:hanging="360"/>
      </w:pPr>
      <w:rPr>
        <w:rFonts w:ascii="Georgia" w:hAnsi="Georgia" w:hint="default"/>
      </w:rPr>
    </w:lvl>
    <w:lvl w:ilvl="1" w:tplc="734C9AEC" w:tentative="1">
      <w:start w:val="1"/>
      <w:numFmt w:val="bullet"/>
      <w:lvlText w:val="•"/>
      <w:lvlJc w:val="left"/>
      <w:pPr>
        <w:tabs>
          <w:tab w:val="num" w:pos="1440"/>
        </w:tabs>
        <w:ind w:left="1440" w:hanging="360"/>
      </w:pPr>
      <w:rPr>
        <w:rFonts w:ascii="Georgia" w:hAnsi="Georgia" w:hint="default"/>
      </w:rPr>
    </w:lvl>
    <w:lvl w:ilvl="2" w:tplc="F12E15AA" w:tentative="1">
      <w:start w:val="1"/>
      <w:numFmt w:val="bullet"/>
      <w:lvlText w:val="•"/>
      <w:lvlJc w:val="left"/>
      <w:pPr>
        <w:tabs>
          <w:tab w:val="num" w:pos="2160"/>
        </w:tabs>
        <w:ind w:left="2160" w:hanging="360"/>
      </w:pPr>
      <w:rPr>
        <w:rFonts w:ascii="Georgia" w:hAnsi="Georgia" w:hint="default"/>
      </w:rPr>
    </w:lvl>
    <w:lvl w:ilvl="3" w:tplc="87CAAF4C" w:tentative="1">
      <w:start w:val="1"/>
      <w:numFmt w:val="bullet"/>
      <w:lvlText w:val="•"/>
      <w:lvlJc w:val="left"/>
      <w:pPr>
        <w:tabs>
          <w:tab w:val="num" w:pos="2880"/>
        </w:tabs>
        <w:ind w:left="2880" w:hanging="360"/>
      </w:pPr>
      <w:rPr>
        <w:rFonts w:ascii="Georgia" w:hAnsi="Georgia" w:hint="default"/>
      </w:rPr>
    </w:lvl>
    <w:lvl w:ilvl="4" w:tplc="64128124" w:tentative="1">
      <w:start w:val="1"/>
      <w:numFmt w:val="bullet"/>
      <w:lvlText w:val="•"/>
      <w:lvlJc w:val="left"/>
      <w:pPr>
        <w:tabs>
          <w:tab w:val="num" w:pos="3600"/>
        </w:tabs>
        <w:ind w:left="3600" w:hanging="360"/>
      </w:pPr>
      <w:rPr>
        <w:rFonts w:ascii="Georgia" w:hAnsi="Georgia" w:hint="default"/>
      </w:rPr>
    </w:lvl>
    <w:lvl w:ilvl="5" w:tplc="BEAEB8CA" w:tentative="1">
      <w:start w:val="1"/>
      <w:numFmt w:val="bullet"/>
      <w:lvlText w:val="•"/>
      <w:lvlJc w:val="left"/>
      <w:pPr>
        <w:tabs>
          <w:tab w:val="num" w:pos="4320"/>
        </w:tabs>
        <w:ind w:left="4320" w:hanging="360"/>
      </w:pPr>
      <w:rPr>
        <w:rFonts w:ascii="Georgia" w:hAnsi="Georgia" w:hint="default"/>
      </w:rPr>
    </w:lvl>
    <w:lvl w:ilvl="6" w:tplc="95544188" w:tentative="1">
      <w:start w:val="1"/>
      <w:numFmt w:val="bullet"/>
      <w:lvlText w:val="•"/>
      <w:lvlJc w:val="left"/>
      <w:pPr>
        <w:tabs>
          <w:tab w:val="num" w:pos="5040"/>
        </w:tabs>
        <w:ind w:left="5040" w:hanging="360"/>
      </w:pPr>
      <w:rPr>
        <w:rFonts w:ascii="Georgia" w:hAnsi="Georgia" w:hint="default"/>
      </w:rPr>
    </w:lvl>
    <w:lvl w:ilvl="7" w:tplc="70DAC81E" w:tentative="1">
      <w:start w:val="1"/>
      <w:numFmt w:val="bullet"/>
      <w:lvlText w:val="•"/>
      <w:lvlJc w:val="left"/>
      <w:pPr>
        <w:tabs>
          <w:tab w:val="num" w:pos="5760"/>
        </w:tabs>
        <w:ind w:left="5760" w:hanging="360"/>
      </w:pPr>
      <w:rPr>
        <w:rFonts w:ascii="Georgia" w:hAnsi="Georgia" w:hint="default"/>
      </w:rPr>
    </w:lvl>
    <w:lvl w:ilvl="8" w:tplc="C018EAD6" w:tentative="1">
      <w:start w:val="1"/>
      <w:numFmt w:val="bullet"/>
      <w:lvlText w:val="•"/>
      <w:lvlJc w:val="left"/>
      <w:pPr>
        <w:tabs>
          <w:tab w:val="num" w:pos="6480"/>
        </w:tabs>
        <w:ind w:left="6480" w:hanging="360"/>
      </w:pPr>
      <w:rPr>
        <w:rFonts w:ascii="Georgia" w:hAnsi="Georgia" w:hint="default"/>
      </w:rPr>
    </w:lvl>
  </w:abstractNum>
  <w:abstractNum w:abstractNumId="11">
    <w:nsid w:val="20FE5583"/>
    <w:multiLevelType w:val="hybridMultilevel"/>
    <w:tmpl w:val="82A44F60"/>
    <w:lvl w:ilvl="0" w:tplc="FFFFFFFF">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49641A8"/>
    <w:multiLevelType w:val="hybridMultilevel"/>
    <w:tmpl w:val="93C21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B1347B"/>
    <w:multiLevelType w:val="hybridMultilevel"/>
    <w:tmpl w:val="6A549048"/>
    <w:lvl w:ilvl="0" w:tplc="FC2A59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6425CDD"/>
    <w:multiLevelType w:val="multilevel"/>
    <w:tmpl w:val="6624DB4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5">
    <w:nsid w:val="268026A3"/>
    <w:multiLevelType w:val="hybridMultilevel"/>
    <w:tmpl w:val="D49044D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6">
    <w:nsid w:val="2AE37C09"/>
    <w:multiLevelType w:val="hybridMultilevel"/>
    <w:tmpl w:val="2BEA0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E67953"/>
    <w:multiLevelType w:val="multilevel"/>
    <w:tmpl w:val="9BAA7570"/>
    <w:lvl w:ilvl="0">
      <w:start w:val="1"/>
      <w:numFmt w:val="decimal"/>
      <w:lvlText w:val="%1."/>
      <w:lvlJc w:val="left"/>
      <w:pPr>
        <w:ind w:left="927" w:hanging="360"/>
      </w:pPr>
      <w:rPr>
        <w:rFonts w:eastAsia="Calibri"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3685CBD"/>
    <w:multiLevelType w:val="hybridMultilevel"/>
    <w:tmpl w:val="F44EDCDC"/>
    <w:lvl w:ilvl="0" w:tplc="961C5530">
      <w:start w:val="1"/>
      <w:numFmt w:val="bullet"/>
      <w:lvlText w:val="•"/>
      <w:lvlJc w:val="left"/>
      <w:pPr>
        <w:tabs>
          <w:tab w:val="num" w:pos="720"/>
        </w:tabs>
        <w:ind w:left="720" w:hanging="360"/>
      </w:pPr>
      <w:rPr>
        <w:rFonts w:ascii="Georgia" w:hAnsi="Georgia" w:hint="default"/>
      </w:rPr>
    </w:lvl>
    <w:lvl w:ilvl="1" w:tplc="9F90E970" w:tentative="1">
      <w:start w:val="1"/>
      <w:numFmt w:val="bullet"/>
      <w:lvlText w:val="•"/>
      <w:lvlJc w:val="left"/>
      <w:pPr>
        <w:tabs>
          <w:tab w:val="num" w:pos="1440"/>
        </w:tabs>
        <w:ind w:left="1440" w:hanging="360"/>
      </w:pPr>
      <w:rPr>
        <w:rFonts w:ascii="Georgia" w:hAnsi="Georgia" w:hint="default"/>
      </w:rPr>
    </w:lvl>
    <w:lvl w:ilvl="2" w:tplc="2E54959A" w:tentative="1">
      <w:start w:val="1"/>
      <w:numFmt w:val="bullet"/>
      <w:lvlText w:val="•"/>
      <w:lvlJc w:val="left"/>
      <w:pPr>
        <w:tabs>
          <w:tab w:val="num" w:pos="2160"/>
        </w:tabs>
        <w:ind w:left="2160" w:hanging="360"/>
      </w:pPr>
      <w:rPr>
        <w:rFonts w:ascii="Georgia" w:hAnsi="Georgia" w:hint="default"/>
      </w:rPr>
    </w:lvl>
    <w:lvl w:ilvl="3" w:tplc="B6AC5394" w:tentative="1">
      <w:start w:val="1"/>
      <w:numFmt w:val="bullet"/>
      <w:lvlText w:val="•"/>
      <w:lvlJc w:val="left"/>
      <w:pPr>
        <w:tabs>
          <w:tab w:val="num" w:pos="2880"/>
        </w:tabs>
        <w:ind w:left="2880" w:hanging="360"/>
      </w:pPr>
      <w:rPr>
        <w:rFonts w:ascii="Georgia" w:hAnsi="Georgia" w:hint="default"/>
      </w:rPr>
    </w:lvl>
    <w:lvl w:ilvl="4" w:tplc="F036C660" w:tentative="1">
      <w:start w:val="1"/>
      <w:numFmt w:val="bullet"/>
      <w:lvlText w:val="•"/>
      <w:lvlJc w:val="left"/>
      <w:pPr>
        <w:tabs>
          <w:tab w:val="num" w:pos="3600"/>
        </w:tabs>
        <w:ind w:left="3600" w:hanging="360"/>
      </w:pPr>
      <w:rPr>
        <w:rFonts w:ascii="Georgia" w:hAnsi="Georgia" w:hint="default"/>
      </w:rPr>
    </w:lvl>
    <w:lvl w:ilvl="5" w:tplc="0CA0A716" w:tentative="1">
      <w:start w:val="1"/>
      <w:numFmt w:val="bullet"/>
      <w:lvlText w:val="•"/>
      <w:lvlJc w:val="left"/>
      <w:pPr>
        <w:tabs>
          <w:tab w:val="num" w:pos="4320"/>
        </w:tabs>
        <w:ind w:left="4320" w:hanging="360"/>
      </w:pPr>
      <w:rPr>
        <w:rFonts w:ascii="Georgia" w:hAnsi="Georgia" w:hint="default"/>
      </w:rPr>
    </w:lvl>
    <w:lvl w:ilvl="6" w:tplc="99025824" w:tentative="1">
      <w:start w:val="1"/>
      <w:numFmt w:val="bullet"/>
      <w:lvlText w:val="•"/>
      <w:lvlJc w:val="left"/>
      <w:pPr>
        <w:tabs>
          <w:tab w:val="num" w:pos="5040"/>
        </w:tabs>
        <w:ind w:left="5040" w:hanging="360"/>
      </w:pPr>
      <w:rPr>
        <w:rFonts w:ascii="Georgia" w:hAnsi="Georgia" w:hint="default"/>
      </w:rPr>
    </w:lvl>
    <w:lvl w:ilvl="7" w:tplc="CC28B554" w:tentative="1">
      <w:start w:val="1"/>
      <w:numFmt w:val="bullet"/>
      <w:lvlText w:val="•"/>
      <w:lvlJc w:val="left"/>
      <w:pPr>
        <w:tabs>
          <w:tab w:val="num" w:pos="5760"/>
        </w:tabs>
        <w:ind w:left="5760" w:hanging="360"/>
      </w:pPr>
      <w:rPr>
        <w:rFonts w:ascii="Georgia" w:hAnsi="Georgia" w:hint="default"/>
      </w:rPr>
    </w:lvl>
    <w:lvl w:ilvl="8" w:tplc="E6E4587C" w:tentative="1">
      <w:start w:val="1"/>
      <w:numFmt w:val="bullet"/>
      <w:lvlText w:val="•"/>
      <w:lvlJc w:val="left"/>
      <w:pPr>
        <w:tabs>
          <w:tab w:val="num" w:pos="6480"/>
        </w:tabs>
        <w:ind w:left="6480" w:hanging="360"/>
      </w:pPr>
      <w:rPr>
        <w:rFonts w:ascii="Georgia" w:hAnsi="Georgia" w:hint="default"/>
      </w:rPr>
    </w:lvl>
  </w:abstractNum>
  <w:abstractNum w:abstractNumId="19">
    <w:nsid w:val="33865DB5"/>
    <w:multiLevelType w:val="multilevel"/>
    <w:tmpl w:val="67F46888"/>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0">
    <w:nsid w:val="33CD0213"/>
    <w:multiLevelType w:val="hybridMultilevel"/>
    <w:tmpl w:val="9804757C"/>
    <w:lvl w:ilvl="0" w:tplc="8DB01744">
      <w:start w:val="1"/>
      <w:numFmt w:val="decimal"/>
      <w:lvlText w:val="%1."/>
      <w:lvlJc w:val="left"/>
      <w:pPr>
        <w:tabs>
          <w:tab w:val="num" w:pos="360"/>
        </w:tabs>
        <w:ind w:left="360" w:hanging="360"/>
      </w:pPr>
      <w:rPr>
        <w:rFonts w:cs="Gungsuh" w:hint="default"/>
      </w:rPr>
    </w:lvl>
    <w:lvl w:ilvl="1" w:tplc="0419000F"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A07427"/>
    <w:multiLevelType w:val="multilevel"/>
    <w:tmpl w:val="02C4975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2">
    <w:nsid w:val="36AA472A"/>
    <w:multiLevelType w:val="hybridMultilevel"/>
    <w:tmpl w:val="D772BED4"/>
    <w:lvl w:ilvl="0" w:tplc="7AF6BA48">
      <w:start w:val="1"/>
      <w:numFmt w:val="decimal"/>
      <w:lvlText w:val="%1."/>
      <w:lvlJc w:val="left"/>
      <w:pPr>
        <w:ind w:left="286" w:hanging="360"/>
      </w:pPr>
      <w:rPr>
        <w:rFonts w:hint="default"/>
      </w:rPr>
    </w:lvl>
    <w:lvl w:ilvl="1" w:tplc="04190019" w:tentative="1">
      <w:start w:val="1"/>
      <w:numFmt w:val="lowerLetter"/>
      <w:lvlText w:val="%2."/>
      <w:lvlJc w:val="left"/>
      <w:pPr>
        <w:ind w:left="1006" w:hanging="360"/>
      </w:pPr>
    </w:lvl>
    <w:lvl w:ilvl="2" w:tplc="0419001B" w:tentative="1">
      <w:start w:val="1"/>
      <w:numFmt w:val="lowerRoman"/>
      <w:lvlText w:val="%3."/>
      <w:lvlJc w:val="right"/>
      <w:pPr>
        <w:ind w:left="1726" w:hanging="180"/>
      </w:pPr>
    </w:lvl>
    <w:lvl w:ilvl="3" w:tplc="0419000F" w:tentative="1">
      <w:start w:val="1"/>
      <w:numFmt w:val="decimal"/>
      <w:lvlText w:val="%4."/>
      <w:lvlJc w:val="left"/>
      <w:pPr>
        <w:ind w:left="2446" w:hanging="360"/>
      </w:pPr>
    </w:lvl>
    <w:lvl w:ilvl="4" w:tplc="04190019" w:tentative="1">
      <w:start w:val="1"/>
      <w:numFmt w:val="lowerLetter"/>
      <w:lvlText w:val="%5."/>
      <w:lvlJc w:val="left"/>
      <w:pPr>
        <w:ind w:left="3166" w:hanging="360"/>
      </w:pPr>
    </w:lvl>
    <w:lvl w:ilvl="5" w:tplc="0419001B" w:tentative="1">
      <w:start w:val="1"/>
      <w:numFmt w:val="lowerRoman"/>
      <w:lvlText w:val="%6."/>
      <w:lvlJc w:val="right"/>
      <w:pPr>
        <w:ind w:left="3886" w:hanging="180"/>
      </w:pPr>
    </w:lvl>
    <w:lvl w:ilvl="6" w:tplc="0419000F" w:tentative="1">
      <w:start w:val="1"/>
      <w:numFmt w:val="decimal"/>
      <w:lvlText w:val="%7."/>
      <w:lvlJc w:val="left"/>
      <w:pPr>
        <w:ind w:left="4606" w:hanging="360"/>
      </w:pPr>
    </w:lvl>
    <w:lvl w:ilvl="7" w:tplc="04190019" w:tentative="1">
      <w:start w:val="1"/>
      <w:numFmt w:val="lowerLetter"/>
      <w:lvlText w:val="%8."/>
      <w:lvlJc w:val="left"/>
      <w:pPr>
        <w:ind w:left="5326" w:hanging="360"/>
      </w:pPr>
    </w:lvl>
    <w:lvl w:ilvl="8" w:tplc="0419001B" w:tentative="1">
      <w:start w:val="1"/>
      <w:numFmt w:val="lowerRoman"/>
      <w:lvlText w:val="%9."/>
      <w:lvlJc w:val="right"/>
      <w:pPr>
        <w:ind w:left="6046" w:hanging="180"/>
      </w:pPr>
    </w:lvl>
  </w:abstractNum>
  <w:abstractNum w:abstractNumId="23">
    <w:nsid w:val="38CF10C9"/>
    <w:multiLevelType w:val="hybridMultilevel"/>
    <w:tmpl w:val="CF766BC2"/>
    <w:lvl w:ilvl="0" w:tplc="9C18E4C4">
      <w:start w:val="1"/>
      <w:numFmt w:val="decimal"/>
      <w:lvlText w:val="%1."/>
      <w:lvlJc w:val="left"/>
      <w:pPr>
        <w:ind w:left="502"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24">
    <w:nsid w:val="43F263D1"/>
    <w:multiLevelType w:val="hybridMultilevel"/>
    <w:tmpl w:val="14184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2E4785"/>
    <w:multiLevelType w:val="multilevel"/>
    <w:tmpl w:val="91A86BC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1904C93"/>
    <w:multiLevelType w:val="hybridMultilevel"/>
    <w:tmpl w:val="02327C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7D0F40"/>
    <w:multiLevelType w:val="hybridMultilevel"/>
    <w:tmpl w:val="D32CE8E8"/>
    <w:lvl w:ilvl="0" w:tplc="BA9A46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9B83706"/>
    <w:multiLevelType w:val="multilevel"/>
    <w:tmpl w:val="8F2883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0E44C1E"/>
    <w:multiLevelType w:val="multilevel"/>
    <w:tmpl w:val="C9AA26CE"/>
    <w:lvl w:ilvl="0">
      <w:start w:val="1"/>
      <w:numFmt w:val="decimal"/>
      <w:lvlText w:val="%1."/>
      <w:lvlJc w:val="left"/>
      <w:pPr>
        <w:ind w:left="720" w:hanging="360"/>
      </w:pPr>
      <w:rPr>
        <w:rFonts w:cs="Times New Roman"/>
      </w:rPr>
    </w:lvl>
    <w:lvl w:ilvl="1">
      <w:start w:val="3"/>
      <w:numFmt w:val="decimal"/>
      <w:lvlText w:val="%1.%2."/>
      <w:lvlJc w:val="left"/>
      <w:pPr>
        <w:ind w:left="3414"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30">
    <w:nsid w:val="6751630E"/>
    <w:multiLevelType w:val="hybridMultilevel"/>
    <w:tmpl w:val="C11AAE9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nsid w:val="67EC1246"/>
    <w:multiLevelType w:val="hybridMultilevel"/>
    <w:tmpl w:val="54A00F88"/>
    <w:lvl w:ilvl="0" w:tplc="83224DA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2">
    <w:nsid w:val="700821BF"/>
    <w:multiLevelType w:val="hybridMultilevel"/>
    <w:tmpl w:val="937A4310"/>
    <w:lvl w:ilvl="0" w:tplc="0422000F">
      <w:start w:val="1"/>
      <w:numFmt w:val="decimal"/>
      <w:lvlText w:val="%1."/>
      <w:lvlJc w:val="left"/>
      <w:pPr>
        <w:tabs>
          <w:tab w:val="num" w:pos="360"/>
        </w:tabs>
        <w:ind w:left="360" w:hanging="360"/>
      </w:pPr>
      <w:rPr>
        <w:rFonts w:cs="Gungsuh"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33">
    <w:nsid w:val="758072B4"/>
    <w:multiLevelType w:val="multilevel"/>
    <w:tmpl w:val="51661BF6"/>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5A466E9"/>
    <w:multiLevelType w:val="hybridMultilevel"/>
    <w:tmpl w:val="B7A6C97A"/>
    <w:lvl w:ilvl="0" w:tplc="512A4BD6">
      <w:start w:val="1"/>
      <w:numFmt w:val="bullet"/>
      <w:lvlText w:val="-"/>
      <w:lvlJc w:val="left"/>
      <w:pPr>
        <w:ind w:left="1260" w:hanging="360"/>
      </w:pPr>
      <w:rPr>
        <w:rFonts w:ascii="Times New Roman" w:eastAsiaTheme="minorHAnsi"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35">
    <w:nsid w:val="7B320F4B"/>
    <w:multiLevelType w:val="multilevel"/>
    <w:tmpl w:val="A39AF2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D463BCD"/>
    <w:multiLevelType w:val="hybridMultilevel"/>
    <w:tmpl w:val="41E44E5C"/>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7">
    <w:nsid w:val="7FDA3023"/>
    <w:multiLevelType w:val="multilevel"/>
    <w:tmpl w:val="A6D4AE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1"/>
  </w:num>
  <w:num w:numId="5">
    <w:abstractNumId w:val="11"/>
  </w:num>
  <w:num w:numId="6">
    <w:abstractNumId w:val="20"/>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8"/>
  </w:num>
  <w:num w:numId="10">
    <w:abstractNumId w:val="10"/>
  </w:num>
  <w:num w:numId="11">
    <w:abstractNumId w:val="28"/>
  </w:num>
  <w:num w:numId="12">
    <w:abstractNumId w:val="34"/>
  </w:num>
  <w:num w:numId="13">
    <w:abstractNumId w:val="23"/>
  </w:num>
  <w:num w:numId="14">
    <w:abstractNumId w:val="17"/>
  </w:num>
  <w:num w:numId="15">
    <w:abstractNumId w:val="12"/>
  </w:num>
  <w:num w:numId="16">
    <w:abstractNumId w:val="26"/>
  </w:num>
  <w:num w:numId="17">
    <w:abstractNumId w:val="25"/>
  </w:num>
  <w:num w:numId="18">
    <w:abstractNumId w:val="7"/>
  </w:num>
  <w:num w:numId="19">
    <w:abstractNumId w:val="33"/>
  </w:num>
  <w:num w:numId="20">
    <w:abstractNumId w:val="0"/>
  </w:num>
  <w:num w:numId="21">
    <w:abstractNumId w:val="9"/>
  </w:num>
  <w:num w:numId="22">
    <w:abstractNumId w:val="4"/>
  </w:num>
  <w:num w:numId="23">
    <w:abstractNumId w:val="15"/>
  </w:num>
  <w:num w:numId="24">
    <w:abstractNumId w:val="31"/>
  </w:num>
  <w:num w:numId="25">
    <w:abstractNumId w:val="6"/>
  </w:num>
  <w:num w:numId="26">
    <w:abstractNumId w:val="2"/>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8"/>
  </w:num>
  <w:num w:numId="30">
    <w:abstractNumId w:val="36"/>
  </w:num>
  <w:num w:numId="31">
    <w:abstractNumId w:val="30"/>
  </w:num>
  <w:num w:numId="32">
    <w:abstractNumId w:val="27"/>
  </w:num>
  <w:num w:numId="33">
    <w:abstractNumId w:val="3"/>
  </w:num>
  <w:num w:numId="34">
    <w:abstractNumId w:val="5"/>
  </w:num>
  <w:num w:numId="35">
    <w:abstractNumId w:val="22"/>
  </w:num>
  <w:num w:numId="36">
    <w:abstractNumId w:val="16"/>
  </w:num>
  <w:num w:numId="37">
    <w:abstractNumId w:val="37"/>
  </w:num>
  <w:num w:numId="38">
    <w:abstractNumId w:val="1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BD1"/>
    <w:rsid w:val="00002541"/>
    <w:rsid w:val="00002BDA"/>
    <w:rsid w:val="00007658"/>
    <w:rsid w:val="0003287E"/>
    <w:rsid w:val="00037372"/>
    <w:rsid w:val="0004480F"/>
    <w:rsid w:val="0005629C"/>
    <w:rsid w:val="00110401"/>
    <w:rsid w:val="00113DF9"/>
    <w:rsid w:val="00257EBB"/>
    <w:rsid w:val="0027236C"/>
    <w:rsid w:val="002A7B01"/>
    <w:rsid w:val="002B37A2"/>
    <w:rsid w:val="002D3F55"/>
    <w:rsid w:val="002F0CBC"/>
    <w:rsid w:val="002F360F"/>
    <w:rsid w:val="00301719"/>
    <w:rsid w:val="00321026"/>
    <w:rsid w:val="00334330"/>
    <w:rsid w:val="00336E83"/>
    <w:rsid w:val="00346C57"/>
    <w:rsid w:val="003563AC"/>
    <w:rsid w:val="00360B5C"/>
    <w:rsid w:val="003646E3"/>
    <w:rsid w:val="003649A3"/>
    <w:rsid w:val="00373D9A"/>
    <w:rsid w:val="003A2005"/>
    <w:rsid w:val="003B3FDD"/>
    <w:rsid w:val="003E2AD0"/>
    <w:rsid w:val="00400F8E"/>
    <w:rsid w:val="0045534B"/>
    <w:rsid w:val="004A232E"/>
    <w:rsid w:val="004F446D"/>
    <w:rsid w:val="00510DB3"/>
    <w:rsid w:val="0051348E"/>
    <w:rsid w:val="00556938"/>
    <w:rsid w:val="005949C6"/>
    <w:rsid w:val="005B63BE"/>
    <w:rsid w:val="005C06C9"/>
    <w:rsid w:val="005E1CED"/>
    <w:rsid w:val="005E7E1C"/>
    <w:rsid w:val="00675A07"/>
    <w:rsid w:val="00685E18"/>
    <w:rsid w:val="006F07B6"/>
    <w:rsid w:val="00714AE1"/>
    <w:rsid w:val="0072198D"/>
    <w:rsid w:val="0076684A"/>
    <w:rsid w:val="007B48A5"/>
    <w:rsid w:val="00841119"/>
    <w:rsid w:val="00875C15"/>
    <w:rsid w:val="008A5146"/>
    <w:rsid w:val="008C2E0E"/>
    <w:rsid w:val="008C44E4"/>
    <w:rsid w:val="008D2963"/>
    <w:rsid w:val="0090533B"/>
    <w:rsid w:val="009171DD"/>
    <w:rsid w:val="00924573"/>
    <w:rsid w:val="00926DE5"/>
    <w:rsid w:val="009716F0"/>
    <w:rsid w:val="0097710C"/>
    <w:rsid w:val="00981E75"/>
    <w:rsid w:val="009E6A03"/>
    <w:rsid w:val="009F3352"/>
    <w:rsid w:val="00A11354"/>
    <w:rsid w:val="00A21EF3"/>
    <w:rsid w:val="00A8111B"/>
    <w:rsid w:val="00AE2B8B"/>
    <w:rsid w:val="00B1146F"/>
    <w:rsid w:val="00C008FC"/>
    <w:rsid w:val="00C106EE"/>
    <w:rsid w:val="00C118DD"/>
    <w:rsid w:val="00C71BE3"/>
    <w:rsid w:val="00CA0E51"/>
    <w:rsid w:val="00D105F7"/>
    <w:rsid w:val="00D250BA"/>
    <w:rsid w:val="00DC6E71"/>
    <w:rsid w:val="00E01118"/>
    <w:rsid w:val="00E34685"/>
    <w:rsid w:val="00E65BD1"/>
    <w:rsid w:val="00E72006"/>
    <w:rsid w:val="00EE4546"/>
    <w:rsid w:val="00F10A00"/>
    <w:rsid w:val="00F30D40"/>
    <w:rsid w:val="00FE06C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85E18"/>
  </w:style>
  <w:style w:type="paragraph" w:styleId="a3">
    <w:name w:val="No Spacing"/>
    <w:link w:val="a4"/>
    <w:uiPriority w:val="99"/>
    <w:qFormat/>
    <w:rsid w:val="00685E18"/>
    <w:pPr>
      <w:spacing w:after="0" w:line="240" w:lineRule="auto"/>
    </w:pPr>
  </w:style>
  <w:style w:type="character" w:customStyle="1" w:styleId="a4">
    <w:name w:val="Без интервала Знак"/>
    <w:basedOn w:val="a0"/>
    <w:link w:val="a3"/>
    <w:uiPriority w:val="99"/>
    <w:rsid w:val="00685E18"/>
    <w:rPr>
      <w:rFonts w:eastAsiaTheme="minorEastAsia"/>
      <w:lang w:eastAsia="ru-RU"/>
    </w:rPr>
  </w:style>
  <w:style w:type="paragraph" w:styleId="a5">
    <w:name w:val="Balloon Text"/>
    <w:basedOn w:val="a"/>
    <w:link w:val="a6"/>
    <w:uiPriority w:val="99"/>
    <w:semiHidden/>
    <w:unhideWhenUsed/>
    <w:rsid w:val="00685E18"/>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685E18"/>
    <w:rPr>
      <w:rFonts w:ascii="Tahoma" w:eastAsia="Times New Roman" w:hAnsi="Tahoma" w:cs="Tahoma"/>
      <w:sz w:val="16"/>
      <w:szCs w:val="16"/>
      <w:lang w:eastAsia="ru-RU"/>
    </w:rPr>
  </w:style>
  <w:style w:type="paragraph" w:styleId="a7">
    <w:name w:val="Title"/>
    <w:basedOn w:val="a"/>
    <w:next w:val="a"/>
    <w:link w:val="a8"/>
    <w:uiPriority w:val="10"/>
    <w:qFormat/>
    <w:rsid w:val="00685E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685E18"/>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685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685E18"/>
    <w:rPr>
      <w:rFonts w:asciiTheme="majorHAnsi" w:eastAsiaTheme="majorEastAsia" w:hAnsiTheme="majorHAnsi" w:cstheme="majorBidi"/>
      <w:i/>
      <w:iCs/>
      <w:color w:val="4F81BD" w:themeColor="accent1"/>
      <w:spacing w:val="15"/>
      <w:sz w:val="24"/>
      <w:szCs w:val="24"/>
      <w:lang w:eastAsia="ru-RU"/>
    </w:rPr>
  </w:style>
  <w:style w:type="paragraph" w:styleId="ab">
    <w:name w:val="List Paragraph"/>
    <w:basedOn w:val="a"/>
    <w:link w:val="ac"/>
    <w:uiPriority w:val="34"/>
    <w:qFormat/>
    <w:rsid w:val="00685E18"/>
    <w:pPr>
      <w:ind w:left="720"/>
      <w:contextualSpacing/>
    </w:pPr>
    <w:rPr>
      <w:rFonts w:ascii="Calibri" w:eastAsia="Times New Roman" w:hAnsi="Calibri" w:cs="Times New Roman"/>
    </w:rPr>
  </w:style>
  <w:style w:type="paragraph" w:styleId="ad">
    <w:name w:val="header"/>
    <w:basedOn w:val="a"/>
    <w:link w:val="ae"/>
    <w:uiPriority w:val="99"/>
    <w:unhideWhenUsed/>
    <w:rsid w:val="00685E18"/>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uiPriority w:val="99"/>
    <w:rsid w:val="00685E18"/>
    <w:rPr>
      <w:rFonts w:ascii="Calibri" w:eastAsia="Times New Roman" w:hAnsi="Calibri" w:cs="Times New Roman"/>
      <w:lang w:eastAsia="ru-RU"/>
    </w:rPr>
  </w:style>
  <w:style w:type="paragraph" w:styleId="af">
    <w:name w:val="footer"/>
    <w:basedOn w:val="a"/>
    <w:link w:val="af0"/>
    <w:uiPriority w:val="99"/>
    <w:unhideWhenUsed/>
    <w:rsid w:val="00685E18"/>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0"/>
    <w:link w:val="af"/>
    <w:uiPriority w:val="99"/>
    <w:rsid w:val="00685E18"/>
    <w:rPr>
      <w:rFonts w:ascii="Calibri" w:eastAsia="Times New Roman" w:hAnsi="Calibri" w:cs="Times New Roman"/>
      <w:lang w:eastAsia="ru-RU"/>
    </w:rPr>
  </w:style>
  <w:style w:type="paragraph" w:customStyle="1" w:styleId="233E5CD5853943F4BD7E8C4B124C0E1D">
    <w:name w:val="233E5CD5853943F4BD7E8C4B124C0E1D"/>
    <w:rsid w:val="00685E18"/>
  </w:style>
  <w:style w:type="character" w:styleId="af1">
    <w:name w:val="Placeholder Text"/>
    <w:basedOn w:val="a0"/>
    <w:uiPriority w:val="99"/>
    <w:semiHidden/>
    <w:rsid w:val="00685E18"/>
    <w:rPr>
      <w:color w:val="808080"/>
    </w:rPr>
  </w:style>
  <w:style w:type="table" w:styleId="af2">
    <w:name w:val="Table Grid"/>
    <w:basedOn w:val="a1"/>
    <w:rsid w:val="00685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uiPriority w:val="99"/>
    <w:locked/>
    <w:rsid w:val="00685E18"/>
    <w:rPr>
      <w:rFonts w:ascii="Calibri" w:eastAsia="Times New Roman" w:hAnsi="Calibri" w:cs="Times New Roman"/>
      <w:lang w:eastAsia="ru-RU"/>
    </w:rPr>
  </w:style>
  <w:style w:type="paragraph" w:styleId="af3">
    <w:name w:val="Normal (Web)"/>
    <w:aliases w:val="Знак"/>
    <w:basedOn w:val="a"/>
    <w:link w:val="af4"/>
    <w:uiPriority w:val="99"/>
    <w:unhideWhenUsed/>
    <w:rsid w:val="00685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Знак Знак"/>
    <w:link w:val="af3"/>
    <w:uiPriority w:val="99"/>
    <w:rsid w:val="00685E18"/>
    <w:rPr>
      <w:rFonts w:ascii="Times New Roman" w:eastAsia="Times New Roman" w:hAnsi="Times New Roman" w:cs="Times New Roman"/>
      <w:sz w:val="24"/>
      <w:szCs w:val="24"/>
      <w:lang w:eastAsia="ru-RU"/>
    </w:rPr>
  </w:style>
  <w:style w:type="paragraph" w:styleId="af5">
    <w:name w:val="caption"/>
    <w:basedOn w:val="a"/>
    <w:next w:val="a"/>
    <w:uiPriority w:val="35"/>
    <w:unhideWhenUsed/>
    <w:qFormat/>
    <w:rsid w:val="00685E18"/>
    <w:pPr>
      <w:spacing w:line="240" w:lineRule="auto"/>
    </w:pPr>
    <w:rPr>
      <w:b/>
      <w:bCs/>
      <w:color w:val="4F81BD" w:themeColor="accent1"/>
      <w:sz w:val="18"/>
      <w:szCs w:val="18"/>
    </w:rPr>
  </w:style>
  <w:style w:type="table" w:customStyle="1" w:styleId="10">
    <w:name w:val="Сетка таблицы1"/>
    <w:basedOn w:val="a1"/>
    <w:next w:val="af2"/>
    <w:uiPriority w:val="59"/>
    <w:rsid w:val="00685E1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Знак Знак Знак Знак Знак Знак Знак"/>
    <w:basedOn w:val="a"/>
    <w:rsid w:val="00875C15"/>
    <w:pPr>
      <w:spacing w:after="0" w:line="240" w:lineRule="auto"/>
    </w:pPr>
    <w:rPr>
      <w:rFonts w:ascii="Verdana" w:eastAsia="Times New Roman" w:hAnsi="Verdana" w:cs="Verdana"/>
      <w:sz w:val="20"/>
      <w:szCs w:val="20"/>
      <w:lang w:val="en-US"/>
    </w:rPr>
  </w:style>
  <w:style w:type="table" w:customStyle="1" w:styleId="2">
    <w:name w:val="Сетка таблицы2"/>
    <w:basedOn w:val="a1"/>
    <w:next w:val="af2"/>
    <w:uiPriority w:val="59"/>
    <w:rsid w:val="009053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5B63BE"/>
    <w:rPr>
      <w:b/>
      <w:bCs/>
    </w:rPr>
  </w:style>
  <w:style w:type="character" w:styleId="af8">
    <w:name w:val="Hyperlink"/>
    <w:basedOn w:val="a0"/>
    <w:uiPriority w:val="99"/>
    <w:semiHidden/>
    <w:unhideWhenUsed/>
    <w:rsid w:val="004A23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85E18"/>
  </w:style>
  <w:style w:type="paragraph" w:styleId="a3">
    <w:name w:val="No Spacing"/>
    <w:link w:val="a4"/>
    <w:uiPriority w:val="99"/>
    <w:qFormat/>
    <w:rsid w:val="00685E18"/>
    <w:pPr>
      <w:spacing w:after="0" w:line="240" w:lineRule="auto"/>
    </w:pPr>
  </w:style>
  <w:style w:type="character" w:customStyle="1" w:styleId="a4">
    <w:name w:val="Без интервала Знак"/>
    <w:basedOn w:val="a0"/>
    <w:link w:val="a3"/>
    <w:uiPriority w:val="99"/>
    <w:rsid w:val="00685E18"/>
    <w:rPr>
      <w:rFonts w:eastAsiaTheme="minorEastAsia"/>
      <w:lang w:eastAsia="ru-RU"/>
    </w:rPr>
  </w:style>
  <w:style w:type="paragraph" w:styleId="a5">
    <w:name w:val="Balloon Text"/>
    <w:basedOn w:val="a"/>
    <w:link w:val="a6"/>
    <w:uiPriority w:val="99"/>
    <w:semiHidden/>
    <w:unhideWhenUsed/>
    <w:rsid w:val="00685E18"/>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685E18"/>
    <w:rPr>
      <w:rFonts w:ascii="Tahoma" w:eastAsia="Times New Roman" w:hAnsi="Tahoma" w:cs="Tahoma"/>
      <w:sz w:val="16"/>
      <w:szCs w:val="16"/>
      <w:lang w:eastAsia="ru-RU"/>
    </w:rPr>
  </w:style>
  <w:style w:type="paragraph" w:styleId="a7">
    <w:name w:val="Title"/>
    <w:basedOn w:val="a"/>
    <w:next w:val="a"/>
    <w:link w:val="a8"/>
    <w:uiPriority w:val="10"/>
    <w:qFormat/>
    <w:rsid w:val="00685E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685E18"/>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685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685E18"/>
    <w:rPr>
      <w:rFonts w:asciiTheme="majorHAnsi" w:eastAsiaTheme="majorEastAsia" w:hAnsiTheme="majorHAnsi" w:cstheme="majorBidi"/>
      <w:i/>
      <w:iCs/>
      <w:color w:val="4F81BD" w:themeColor="accent1"/>
      <w:spacing w:val="15"/>
      <w:sz w:val="24"/>
      <w:szCs w:val="24"/>
      <w:lang w:eastAsia="ru-RU"/>
    </w:rPr>
  </w:style>
  <w:style w:type="paragraph" w:styleId="ab">
    <w:name w:val="List Paragraph"/>
    <w:basedOn w:val="a"/>
    <w:link w:val="ac"/>
    <w:uiPriority w:val="34"/>
    <w:qFormat/>
    <w:rsid w:val="00685E18"/>
    <w:pPr>
      <w:ind w:left="720"/>
      <w:contextualSpacing/>
    </w:pPr>
    <w:rPr>
      <w:rFonts w:ascii="Calibri" w:eastAsia="Times New Roman" w:hAnsi="Calibri" w:cs="Times New Roman"/>
    </w:rPr>
  </w:style>
  <w:style w:type="paragraph" w:styleId="ad">
    <w:name w:val="header"/>
    <w:basedOn w:val="a"/>
    <w:link w:val="ae"/>
    <w:uiPriority w:val="99"/>
    <w:unhideWhenUsed/>
    <w:rsid w:val="00685E18"/>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uiPriority w:val="99"/>
    <w:rsid w:val="00685E18"/>
    <w:rPr>
      <w:rFonts w:ascii="Calibri" w:eastAsia="Times New Roman" w:hAnsi="Calibri" w:cs="Times New Roman"/>
      <w:lang w:eastAsia="ru-RU"/>
    </w:rPr>
  </w:style>
  <w:style w:type="paragraph" w:styleId="af">
    <w:name w:val="footer"/>
    <w:basedOn w:val="a"/>
    <w:link w:val="af0"/>
    <w:uiPriority w:val="99"/>
    <w:unhideWhenUsed/>
    <w:rsid w:val="00685E18"/>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0"/>
    <w:link w:val="af"/>
    <w:uiPriority w:val="99"/>
    <w:rsid w:val="00685E18"/>
    <w:rPr>
      <w:rFonts w:ascii="Calibri" w:eastAsia="Times New Roman" w:hAnsi="Calibri" w:cs="Times New Roman"/>
      <w:lang w:eastAsia="ru-RU"/>
    </w:rPr>
  </w:style>
  <w:style w:type="paragraph" w:customStyle="1" w:styleId="233E5CD5853943F4BD7E8C4B124C0E1D">
    <w:name w:val="233E5CD5853943F4BD7E8C4B124C0E1D"/>
    <w:rsid w:val="00685E18"/>
  </w:style>
  <w:style w:type="character" w:styleId="af1">
    <w:name w:val="Placeholder Text"/>
    <w:basedOn w:val="a0"/>
    <w:uiPriority w:val="99"/>
    <w:semiHidden/>
    <w:rsid w:val="00685E18"/>
    <w:rPr>
      <w:color w:val="808080"/>
    </w:rPr>
  </w:style>
  <w:style w:type="table" w:styleId="af2">
    <w:name w:val="Table Grid"/>
    <w:basedOn w:val="a1"/>
    <w:rsid w:val="00685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uiPriority w:val="99"/>
    <w:locked/>
    <w:rsid w:val="00685E18"/>
    <w:rPr>
      <w:rFonts w:ascii="Calibri" w:eastAsia="Times New Roman" w:hAnsi="Calibri" w:cs="Times New Roman"/>
      <w:lang w:eastAsia="ru-RU"/>
    </w:rPr>
  </w:style>
  <w:style w:type="paragraph" w:styleId="af3">
    <w:name w:val="Normal (Web)"/>
    <w:aliases w:val="Знак"/>
    <w:basedOn w:val="a"/>
    <w:link w:val="af4"/>
    <w:uiPriority w:val="99"/>
    <w:unhideWhenUsed/>
    <w:rsid w:val="00685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Знак Знак"/>
    <w:link w:val="af3"/>
    <w:uiPriority w:val="99"/>
    <w:rsid w:val="00685E18"/>
    <w:rPr>
      <w:rFonts w:ascii="Times New Roman" w:eastAsia="Times New Roman" w:hAnsi="Times New Roman" w:cs="Times New Roman"/>
      <w:sz w:val="24"/>
      <w:szCs w:val="24"/>
      <w:lang w:eastAsia="ru-RU"/>
    </w:rPr>
  </w:style>
  <w:style w:type="paragraph" w:styleId="af5">
    <w:name w:val="caption"/>
    <w:basedOn w:val="a"/>
    <w:next w:val="a"/>
    <w:uiPriority w:val="35"/>
    <w:unhideWhenUsed/>
    <w:qFormat/>
    <w:rsid w:val="00685E18"/>
    <w:pPr>
      <w:spacing w:line="240" w:lineRule="auto"/>
    </w:pPr>
    <w:rPr>
      <w:b/>
      <w:bCs/>
      <w:color w:val="4F81BD" w:themeColor="accent1"/>
      <w:sz w:val="18"/>
      <w:szCs w:val="18"/>
    </w:rPr>
  </w:style>
  <w:style w:type="table" w:customStyle="1" w:styleId="10">
    <w:name w:val="Сетка таблицы1"/>
    <w:basedOn w:val="a1"/>
    <w:next w:val="af2"/>
    <w:uiPriority w:val="59"/>
    <w:rsid w:val="00685E1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Знак Знак Знак Знак Знак Знак Знак"/>
    <w:basedOn w:val="a"/>
    <w:rsid w:val="00875C15"/>
    <w:pPr>
      <w:spacing w:after="0" w:line="240" w:lineRule="auto"/>
    </w:pPr>
    <w:rPr>
      <w:rFonts w:ascii="Verdana" w:eastAsia="Times New Roman" w:hAnsi="Verdana" w:cs="Verdana"/>
      <w:sz w:val="20"/>
      <w:szCs w:val="20"/>
      <w:lang w:val="en-US"/>
    </w:rPr>
  </w:style>
  <w:style w:type="table" w:customStyle="1" w:styleId="2">
    <w:name w:val="Сетка таблицы2"/>
    <w:basedOn w:val="a1"/>
    <w:next w:val="af2"/>
    <w:uiPriority w:val="59"/>
    <w:rsid w:val="009053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5B63BE"/>
    <w:rPr>
      <w:b/>
      <w:bCs/>
    </w:rPr>
  </w:style>
  <w:style w:type="character" w:styleId="af8">
    <w:name w:val="Hyperlink"/>
    <w:basedOn w:val="a0"/>
    <w:uiPriority w:val="99"/>
    <w:semiHidden/>
    <w:unhideWhenUsed/>
    <w:rsid w:val="004A2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hyperlink" Target="https://www.facebook.com/profile.php?id=100036976393667&amp;__tn__=%2CdK-R-R&amp;eid=ARCUVKATGjAfNM-a81VDpcVLLfMnC9NLsW7einB1TD8zc7Bll_FqCali7U6XoHjETmu7ooyak_r2Loe-&amp;fref=mentio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www.facebook.com/profile.php?id=100033820842977&amp;__tn__=%2CdK-R-R&amp;eid=ARCluErWlskuPbdcPiIl4pcjZrFwGpcWNNxJhtlR0i0OO4DYEsjiw7WkE_Ob6GcdcvVV6ZcXAA7n7De4&amp;fref=mention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осіб</c:v>
                </c:pt>
              </c:strCache>
            </c:strRef>
          </c:tx>
          <c:dLbls>
            <c:txPr>
              <a:bodyPr/>
              <a:lstStyle/>
              <a:p>
                <a:pPr>
                  <a:defRPr lang="ru-RU"/>
                </a:pPr>
                <a:endParaRPr lang="uk-UA"/>
              </a:p>
            </c:txPr>
            <c:showLegendKey val="0"/>
            <c:showVal val="1"/>
            <c:showCatName val="0"/>
            <c:showSerName val="0"/>
            <c:showPercent val="0"/>
            <c:showBubbleSize val="0"/>
            <c:showLeaderLines val="0"/>
          </c:dLbls>
          <c:cat>
            <c:strRef>
              <c:f>Лист1!$A$2:$A$8</c:f>
              <c:strCache>
                <c:ptCount val="7"/>
                <c:pt idx="0">
                  <c:v>бюджетники</c:v>
                </c:pt>
                <c:pt idx="1">
                  <c:v>робітники</c:v>
                </c:pt>
                <c:pt idx="2">
                  <c:v>безробітні</c:v>
                </c:pt>
                <c:pt idx="3">
                  <c:v>підприємці</c:v>
                </c:pt>
                <c:pt idx="4">
                  <c:v>прац с.г.</c:v>
                </c:pt>
                <c:pt idx="5">
                  <c:v>сфера обслуг</c:v>
                </c:pt>
                <c:pt idx="6">
                  <c:v>неофіційні безробітні</c:v>
                </c:pt>
              </c:strCache>
            </c:strRef>
          </c:cat>
          <c:val>
            <c:numRef>
              <c:f>Лист1!$B$2:$B$8</c:f>
              <c:numCache>
                <c:formatCode>General</c:formatCode>
                <c:ptCount val="7"/>
                <c:pt idx="0">
                  <c:v>186</c:v>
                </c:pt>
                <c:pt idx="1">
                  <c:v>198</c:v>
                </c:pt>
                <c:pt idx="2">
                  <c:v>150</c:v>
                </c:pt>
                <c:pt idx="3">
                  <c:v>50</c:v>
                </c:pt>
                <c:pt idx="4">
                  <c:v>240</c:v>
                </c:pt>
                <c:pt idx="5">
                  <c:v>23</c:v>
                </c:pt>
                <c:pt idx="6">
                  <c:v>227</c:v>
                </c:pt>
              </c:numCache>
            </c:numRef>
          </c:val>
        </c:ser>
        <c:ser>
          <c:idx val="1"/>
          <c:order val="1"/>
          <c:tx>
            <c:strRef>
              <c:f>Лист1!$C$1</c:f>
              <c:strCache>
                <c:ptCount val="1"/>
                <c:pt idx="0">
                  <c:v>Столбец1</c:v>
                </c:pt>
              </c:strCache>
            </c:strRef>
          </c:tx>
          <c:cat>
            <c:strRef>
              <c:f>Лист1!$A$2:$A$8</c:f>
              <c:strCache>
                <c:ptCount val="7"/>
                <c:pt idx="0">
                  <c:v>бюджетники</c:v>
                </c:pt>
                <c:pt idx="1">
                  <c:v>робітники</c:v>
                </c:pt>
                <c:pt idx="2">
                  <c:v>безробітні</c:v>
                </c:pt>
                <c:pt idx="3">
                  <c:v>підприємці</c:v>
                </c:pt>
                <c:pt idx="4">
                  <c:v>прац с.г.</c:v>
                </c:pt>
                <c:pt idx="5">
                  <c:v>сфера обслуг</c:v>
                </c:pt>
                <c:pt idx="6">
                  <c:v>неофіційні безробітні</c:v>
                </c:pt>
              </c:strCache>
            </c:strRef>
          </c:cat>
          <c:val>
            <c:numRef>
              <c:f>Лист1!$C$2:$C$8</c:f>
              <c:numCache>
                <c:formatCode>General</c:formatCode>
                <c:ptCount val="7"/>
              </c:numCache>
            </c:numRef>
          </c:val>
        </c:ser>
        <c:dLbls>
          <c:showLegendKey val="0"/>
          <c:showVal val="0"/>
          <c:showCatName val="0"/>
          <c:showSerName val="0"/>
          <c:showPercent val="0"/>
          <c:showBubbleSize val="0"/>
          <c:showLeaderLines val="0"/>
        </c:dLbls>
      </c:pie3DChart>
    </c:plotArea>
    <c:legend>
      <c:legendPos val="r"/>
      <c:overlay val="0"/>
      <c:txPr>
        <a:bodyPr/>
        <a:lstStyle/>
        <a:p>
          <a:pPr>
            <a:defRPr lang="ru-RU" sz="1400"/>
          </a:pPr>
          <a:endParaRPr lang="uk-UA"/>
        </a:p>
      </c:txPr>
    </c:legend>
    <c:plotVisOnly val="1"/>
    <c:dispBlanksAs val="zero"/>
    <c:showDLblsOverMax val="0"/>
  </c:chart>
  <c:txPr>
    <a:bodyPr/>
    <a:lstStyle/>
    <a:p>
      <a:pPr>
        <a:defRPr sz="1800"/>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Вікові категорії</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3"/>
                <c:pt idx="0">
                  <c:v>60+</c:v>
                </c:pt>
                <c:pt idx="1">
                  <c:v>16-59</c:v>
                </c:pt>
                <c:pt idx="2">
                  <c:v>0-15</c:v>
                </c:pt>
              </c:strCache>
            </c:strRef>
          </c:cat>
          <c:val>
            <c:numRef>
              <c:f>Лист1!$B$2:$B$5</c:f>
              <c:numCache>
                <c:formatCode>General</c:formatCode>
                <c:ptCount val="4"/>
                <c:pt idx="0">
                  <c:v>1044</c:v>
                </c:pt>
                <c:pt idx="1">
                  <c:v>1453</c:v>
                </c:pt>
                <c:pt idx="2">
                  <c:v>455</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overlay val="0"/>
      <c:txPr>
        <a:bodyPr/>
        <a:lstStyle/>
        <a:p>
          <a:pPr>
            <a:defRPr lang="uk-UA"/>
          </a:pPr>
          <a:endParaRPr lang="uk-UA"/>
        </a:p>
      </c:txPr>
    </c:legend>
    <c:plotVisOnly val="1"/>
    <c:dispBlanksAs val="zero"/>
    <c:showDLblsOverMax val="0"/>
  </c:chart>
  <c:spPr>
    <a:ln>
      <a:solidFill>
        <a:schemeClr val="bg1"/>
      </a:solidFill>
    </a:ln>
  </c:spPr>
  <c:txPr>
    <a:bodyPr/>
    <a:lstStyle/>
    <a:p>
      <a:pPr>
        <a:defRPr sz="1800"/>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Розбишівка:(Крамарщина,Веселе)</c:v>
                </c:pt>
              </c:strCache>
            </c:strRef>
          </c:tx>
          <c:invertIfNegative val="0"/>
          <c:cat>
            <c:strRef>
              <c:f>Лист1!$A$2:$A$5</c:f>
              <c:strCache>
                <c:ptCount val="4"/>
                <c:pt idx="0">
                  <c:v>Чисельність наявного населення осіб</c:v>
                </c:pt>
                <c:pt idx="1">
                  <c:v>Чисельність постійного населення осіб</c:v>
                </c:pt>
                <c:pt idx="2">
                  <c:v>Кількість чоловіків осіб</c:v>
                </c:pt>
                <c:pt idx="3">
                  <c:v>Кількість жінок осіб</c:v>
                </c:pt>
              </c:strCache>
            </c:strRef>
          </c:cat>
          <c:val>
            <c:numRef>
              <c:f>Лист1!$B$2:$B$5</c:f>
              <c:numCache>
                <c:formatCode>General</c:formatCode>
                <c:ptCount val="4"/>
                <c:pt idx="0">
                  <c:v>914</c:v>
                </c:pt>
                <c:pt idx="1">
                  <c:v>859</c:v>
                </c:pt>
                <c:pt idx="2">
                  <c:v>319</c:v>
                </c:pt>
                <c:pt idx="3">
                  <c:v>351</c:v>
                </c:pt>
              </c:numCache>
            </c:numRef>
          </c:val>
        </c:ser>
        <c:ser>
          <c:idx val="1"/>
          <c:order val="1"/>
          <c:tx>
            <c:strRef>
              <c:f>Лист1!$C$1</c:f>
              <c:strCache>
                <c:ptCount val="1"/>
                <c:pt idx="0">
                  <c:v>Сергіївка:(Лободіно, Вечірчине, Чернече, Калинівщина)</c:v>
                </c:pt>
              </c:strCache>
            </c:strRef>
          </c:tx>
          <c:spPr>
            <a:solidFill>
              <a:srgbClr val="00B050"/>
            </a:solidFill>
          </c:spPr>
          <c:invertIfNegative val="0"/>
          <c:cat>
            <c:strRef>
              <c:f>Лист1!$A$2:$A$5</c:f>
              <c:strCache>
                <c:ptCount val="4"/>
                <c:pt idx="0">
                  <c:v>Чисельність наявного населення осіб</c:v>
                </c:pt>
                <c:pt idx="1">
                  <c:v>Чисельність постійного населення осіб</c:v>
                </c:pt>
                <c:pt idx="2">
                  <c:v>Кількість чоловіків осіб</c:v>
                </c:pt>
                <c:pt idx="3">
                  <c:v>Кількість жінок осіб</c:v>
                </c:pt>
              </c:strCache>
            </c:strRef>
          </c:cat>
          <c:val>
            <c:numRef>
              <c:f>Лист1!$C$2:$C$5</c:f>
              <c:numCache>
                <c:formatCode>General</c:formatCode>
                <c:ptCount val="4"/>
                <c:pt idx="0">
                  <c:v>1139</c:v>
                </c:pt>
                <c:pt idx="1">
                  <c:v>1036</c:v>
                </c:pt>
                <c:pt idx="2">
                  <c:v>487</c:v>
                </c:pt>
                <c:pt idx="3">
                  <c:v>563</c:v>
                </c:pt>
              </c:numCache>
            </c:numRef>
          </c:val>
        </c:ser>
        <c:ser>
          <c:idx val="2"/>
          <c:order val="2"/>
          <c:tx>
            <c:strRef>
              <c:f>Лист1!$D$1</c:f>
              <c:strCache>
                <c:ptCount val="1"/>
                <c:pt idx="0">
                  <c:v>Качаново:(Новоселівка, Вирішальне, Степове, Дачне)</c:v>
                </c:pt>
              </c:strCache>
            </c:strRef>
          </c:tx>
          <c:spPr>
            <a:solidFill>
              <a:srgbClr val="7030A0"/>
            </a:solidFill>
          </c:spPr>
          <c:invertIfNegative val="0"/>
          <c:cat>
            <c:strRef>
              <c:f>Лист1!$A$2:$A$5</c:f>
              <c:strCache>
                <c:ptCount val="4"/>
                <c:pt idx="0">
                  <c:v>Чисельність наявного населення осіб</c:v>
                </c:pt>
                <c:pt idx="1">
                  <c:v>Чисельність постійного населення осіб</c:v>
                </c:pt>
                <c:pt idx="2">
                  <c:v>Кількість чоловіків осіб</c:v>
                </c:pt>
                <c:pt idx="3">
                  <c:v>Кількість жінок осіб</c:v>
                </c:pt>
              </c:strCache>
            </c:strRef>
          </c:cat>
          <c:val>
            <c:numRef>
              <c:f>Лист1!$D$2:$D$5</c:f>
              <c:numCache>
                <c:formatCode>General</c:formatCode>
                <c:ptCount val="4"/>
                <c:pt idx="0">
                  <c:v>913</c:v>
                </c:pt>
                <c:pt idx="1">
                  <c:v>868</c:v>
                </c:pt>
                <c:pt idx="2">
                  <c:v>258</c:v>
                </c:pt>
                <c:pt idx="3">
                  <c:v>205</c:v>
                </c:pt>
              </c:numCache>
            </c:numRef>
          </c:val>
        </c:ser>
        <c:dLbls>
          <c:showLegendKey val="0"/>
          <c:showVal val="0"/>
          <c:showCatName val="0"/>
          <c:showSerName val="0"/>
          <c:showPercent val="0"/>
          <c:showBubbleSize val="0"/>
        </c:dLbls>
        <c:gapWidth val="150"/>
        <c:shape val="box"/>
        <c:axId val="103265792"/>
        <c:axId val="103267328"/>
        <c:axId val="0"/>
      </c:bar3DChart>
      <c:catAx>
        <c:axId val="103265792"/>
        <c:scaling>
          <c:orientation val="minMax"/>
        </c:scaling>
        <c:delete val="0"/>
        <c:axPos val="l"/>
        <c:numFmt formatCode="General" sourceLinked="0"/>
        <c:majorTickMark val="out"/>
        <c:minorTickMark val="none"/>
        <c:tickLblPos val="nextTo"/>
        <c:txPr>
          <a:bodyPr/>
          <a:lstStyle/>
          <a:p>
            <a:pPr>
              <a:defRPr lang="ru-RU" sz="1200">
                <a:latin typeface="Times New Roman" pitchFamily="18" charset="0"/>
                <a:cs typeface="Times New Roman" pitchFamily="18" charset="0"/>
              </a:defRPr>
            </a:pPr>
            <a:endParaRPr lang="uk-UA"/>
          </a:p>
        </c:txPr>
        <c:crossAx val="103267328"/>
        <c:crosses val="autoZero"/>
        <c:auto val="1"/>
        <c:lblAlgn val="ctr"/>
        <c:lblOffset val="100"/>
        <c:noMultiLvlLbl val="0"/>
      </c:catAx>
      <c:valAx>
        <c:axId val="103267328"/>
        <c:scaling>
          <c:orientation val="minMax"/>
        </c:scaling>
        <c:delete val="0"/>
        <c:axPos val="b"/>
        <c:majorGridlines/>
        <c:numFmt formatCode="General" sourceLinked="1"/>
        <c:majorTickMark val="out"/>
        <c:minorTickMark val="none"/>
        <c:tickLblPos val="nextTo"/>
        <c:txPr>
          <a:bodyPr/>
          <a:lstStyle/>
          <a:p>
            <a:pPr>
              <a:defRPr lang="ru-RU" sz="1200"/>
            </a:pPr>
            <a:endParaRPr lang="uk-UA"/>
          </a:p>
        </c:txPr>
        <c:crossAx val="103265792"/>
        <c:crosses val="autoZero"/>
        <c:crossBetween val="between"/>
      </c:valAx>
    </c:plotArea>
    <c:legend>
      <c:legendPos val="r"/>
      <c:overlay val="0"/>
      <c:txPr>
        <a:bodyPr/>
        <a:lstStyle/>
        <a:p>
          <a:pPr>
            <a:defRPr lang="ru-RU" sz="1200">
              <a:latin typeface="Times New Roman" pitchFamily="18" charset="0"/>
              <a:cs typeface="Times New Roman" pitchFamily="18" charset="0"/>
            </a:defRPr>
          </a:pPr>
          <a:endParaRPr lang="uk-UA"/>
        </a:p>
      </c:txPr>
    </c:legend>
    <c:plotVisOnly val="1"/>
    <c:dispBlanksAs val="gap"/>
    <c:showDLblsOverMax val="0"/>
  </c:chart>
  <c:txPr>
    <a:bodyPr/>
    <a:lstStyle/>
    <a:p>
      <a:pPr>
        <a:defRPr sz="1800"/>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Столбец1</c:v>
                </c:pt>
              </c:strCache>
            </c:strRef>
          </c:tx>
          <c:invertIfNegative val="0"/>
          <c:dLbls>
            <c:dLbl>
              <c:idx val="2"/>
              <c:layout>
                <c:manualLayout>
                  <c:x val="6.6777963272120324E-3"/>
                  <c:y val="-0.13874788494077844"/>
                </c:manualLayout>
              </c:layout>
              <c:showLegendKey val="0"/>
              <c:showVal val="1"/>
              <c:showCatName val="0"/>
              <c:showSerName val="0"/>
              <c:showPercent val="0"/>
              <c:showBubbleSize val="0"/>
            </c:dLbl>
            <c:dLbl>
              <c:idx val="3"/>
              <c:layout>
                <c:manualLayout>
                  <c:x val="4.4518642181413494E-3"/>
                  <c:y val="4.3993231810491203E-2"/>
                </c:manualLayout>
              </c:layout>
              <c:showLegendKey val="0"/>
              <c:showVal val="1"/>
              <c:showCatName val="0"/>
              <c:showSerName val="0"/>
              <c:showPercent val="0"/>
              <c:showBubbleSize val="0"/>
            </c:dLbl>
            <c:dLbl>
              <c:idx val="5"/>
              <c:layout>
                <c:manualLayout>
                  <c:x val="-4.4518642181413494E-3"/>
                  <c:y val="-7.4450084602368904E-2"/>
                </c:manualLayout>
              </c:layout>
              <c:showLegendKey val="0"/>
              <c:showVal val="1"/>
              <c:showCatName val="0"/>
              <c:showSerName val="0"/>
              <c:showPercent val="0"/>
              <c:showBubbleSize val="0"/>
            </c:dLbl>
            <c:txPr>
              <a:bodyPr/>
              <a:lstStyle/>
              <a:p>
                <a:pPr>
                  <a:defRPr lang="ru-RU" sz="1400"/>
                </a:pPr>
                <a:endParaRPr lang="uk-UA"/>
              </a:p>
            </c:txPr>
            <c:showLegendKey val="0"/>
            <c:showVal val="1"/>
            <c:showCatName val="0"/>
            <c:showSerName val="0"/>
            <c:showPercent val="0"/>
            <c:showBubbleSize val="0"/>
            <c:showLeaderLines val="0"/>
          </c:dLbls>
          <c:cat>
            <c:strRef>
              <c:f>Лист1!$A$2:$A$8</c:f>
              <c:strCache>
                <c:ptCount val="7"/>
                <c:pt idx="0">
                  <c:v>2016 (до об`єднання)</c:v>
                </c:pt>
                <c:pt idx="1">
                  <c:v>2017 (заплановано)</c:v>
                </c:pt>
                <c:pt idx="2">
                  <c:v>2017 (фактично)</c:v>
                </c:pt>
                <c:pt idx="3">
                  <c:v>2018 (заплановано)</c:v>
                </c:pt>
                <c:pt idx="4">
                  <c:v>2018(фактично)</c:v>
                </c:pt>
                <c:pt idx="5">
                  <c:v>2019 - 9 місяців (фактично)</c:v>
                </c:pt>
                <c:pt idx="6">
                  <c:v>2020 (планово)</c:v>
                </c:pt>
              </c:strCache>
            </c:strRef>
          </c:cat>
          <c:val>
            <c:numRef>
              <c:f>Лист1!$B$2:$B$8</c:f>
              <c:numCache>
                <c:formatCode>General</c:formatCode>
                <c:ptCount val="7"/>
                <c:pt idx="0">
                  <c:v>9500000</c:v>
                </c:pt>
                <c:pt idx="1">
                  <c:v>22008560</c:v>
                </c:pt>
                <c:pt idx="2">
                  <c:v>33961803</c:v>
                </c:pt>
                <c:pt idx="3">
                  <c:v>26606870</c:v>
                </c:pt>
                <c:pt idx="4">
                  <c:v>37620601</c:v>
                </c:pt>
                <c:pt idx="5">
                  <c:v>32729388</c:v>
                </c:pt>
                <c:pt idx="6">
                  <c:v>28049600</c:v>
                </c:pt>
              </c:numCache>
            </c:numRef>
          </c:val>
        </c:ser>
        <c:dLbls>
          <c:showLegendKey val="0"/>
          <c:showVal val="0"/>
          <c:showCatName val="0"/>
          <c:showSerName val="0"/>
          <c:showPercent val="0"/>
          <c:showBubbleSize val="0"/>
        </c:dLbls>
        <c:gapWidth val="150"/>
        <c:shape val="cylinder"/>
        <c:axId val="102721024"/>
        <c:axId val="102722560"/>
        <c:axId val="0"/>
      </c:bar3DChart>
      <c:catAx>
        <c:axId val="102721024"/>
        <c:scaling>
          <c:orientation val="minMax"/>
        </c:scaling>
        <c:delete val="0"/>
        <c:axPos val="b"/>
        <c:numFmt formatCode="General" sourceLinked="1"/>
        <c:majorTickMark val="out"/>
        <c:minorTickMark val="none"/>
        <c:tickLblPos val="nextTo"/>
        <c:txPr>
          <a:bodyPr/>
          <a:lstStyle/>
          <a:p>
            <a:pPr>
              <a:defRPr lang="ru-RU" sz="1400"/>
            </a:pPr>
            <a:endParaRPr lang="uk-UA"/>
          </a:p>
        </c:txPr>
        <c:crossAx val="102722560"/>
        <c:crosses val="autoZero"/>
        <c:auto val="1"/>
        <c:lblAlgn val="ctr"/>
        <c:lblOffset val="100"/>
        <c:noMultiLvlLbl val="0"/>
      </c:catAx>
      <c:valAx>
        <c:axId val="102722560"/>
        <c:scaling>
          <c:orientation val="minMax"/>
        </c:scaling>
        <c:delete val="0"/>
        <c:axPos val="l"/>
        <c:majorGridlines/>
        <c:numFmt formatCode="General" sourceLinked="1"/>
        <c:majorTickMark val="out"/>
        <c:minorTickMark val="none"/>
        <c:tickLblPos val="nextTo"/>
        <c:txPr>
          <a:bodyPr/>
          <a:lstStyle/>
          <a:p>
            <a:pPr>
              <a:defRPr lang="ru-RU" sz="1400"/>
            </a:pPr>
            <a:endParaRPr lang="uk-UA"/>
          </a:p>
        </c:txPr>
        <c:crossAx val="102721024"/>
        <c:crosses val="autoZero"/>
        <c:crossBetween val="between"/>
      </c:valAx>
      <c:spPr>
        <a:solidFill>
          <a:schemeClr val="bg1"/>
        </a:solidFill>
      </c:spPr>
    </c:plotArea>
    <c:plotVisOnly val="1"/>
    <c:dispBlanksAs val="gap"/>
    <c:showDLblsOverMax val="0"/>
  </c:chart>
  <c:txPr>
    <a:bodyPr/>
    <a:lstStyle/>
    <a:p>
      <a:pPr>
        <a:defRPr sz="1800"/>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49</Pages>
  <Words>43161</Words>
  <Characters>24602</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2019-01-09T13:09:00Z</cp:lastPrinted>
  <dcterms:created xsi:type="dcterms:W3CDTF">2020-02-18T12:23:00Z</dcterms:created>
  <dcterms:modified xsi:type="dcterms:W3CDTF">2020-02-18T12:23:00Z</dcterms:modified>
</cp:coreProperties>
</file>